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B89" w:rsidRPr="000F100B" w:rsidRDefault="00844B89" w:rsidP="00844B89">
      <w:pPr>
        <w:pStyle w:val="Heading3"/>
        <w:spacing w:before="0" w:after="0"/>
        <w:jc w:val="both"/>
      </w:pPr>
      <w:r>
        <w:t xml:space="preserve">DPF 1.9 </w:t>
      </w:r>
      <w:r w:rsidRPr="00CC4535">
        <w:t xml:space="preserve">AUDIT SUMMARY MEMORANDUM </w:t>
      </w:r>
    </w:p>
    <w:p w:rsidR="00844B89" w:rsidRDefault="00844B89" w:rsidP="00844B89">
      <w:pPr>
        <w:jc w:val="both"/>
        <w:rPr>
          <w:rFonts w:ascii="Arial" w:hAnsi="Arial" w:cs="Arial"/>
          <w:b/>
          <w:color w:val="0000FF"/>
          <w:sz w:val="20"/>
          <w:u w:val="single"/>
        </w:rPr>
      </w:pPr>
    </w:p>
    <w:tbl>
      <w:tblPr>
        <w:tblStyle w:val="TableGrid"/>
        <w:tblW w:w="935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620"/>
        <w:gridCol w:w="1620"/>
        <w:gridCol w:w="1653"/>
        <w:gridCol w:w="1407"/>
        <w:gridCol w:w="1080"/>
        <w:gridCol w:w="1976"/>
      </w:tblGrid>
      <w:tr w:rsidR="00844B89" w:rsidRPr="000F100B" w:rsidTr="00844B89"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653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976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844B89" w:rsidRPr="000F100B" w:rsidTr="00844B89"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653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976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August 2xx1</w:t>
            </w:r>
          </w:p>
        </w:tc>
      </w:tr>
      <w:tr w:rsidR="00844B89" w:rsidRPr="000F100B" w:rsidTr="00844B89"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 </w:t>
            </w:r>
            <w:proofErr w:type="spellStart"/>
            <w:r>
              <w:rPr>
                <w:rFonts w:ascii="Arial" w:hAnsi="Arial" w:cs="Arial"/>
                <w:sz w:val="20"/>
              </w:rPr>
              <w:t>Morgana</w:t>
            </w:r>
            <w:proofErr w:type="spellEnd"/>
          </w:p>
        </w:tc>
        <w:tc>
          <w:tcPr>
            <w:tcW w:w="1653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976" w:type="dxa"/>
          </w:tcPr>
          <w:p w:rsidR="00844B89" w:rsidRPr="000F100B" w:rsidRDefault="002E5421" w:rsidP="002E542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20 August</w:t>
            </w:r>
            <w:r w:rsidR="00844B89">
              <w:rPr>
                <w:rFonts w:ascii="Arial" w:hAnsi="Arial" w:cs="Arial"/>
                <w:sz w:val="20"/>
              </w:rPr>
              <w:t xml:space="preserve"> 2xx1</w:t>
            </w:r>
          </w:p>
        </w:tc>
      </w:tr>
      <w:tr w:rsidR="00844B89" w:rsidRPr="000F100B" w:rsidTr="00844B89"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1653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76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44B89" w:rsidRPr="000F100B" w:rsidTr="00844B89"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844B89" w:rsidRPr="000F100B" w:rsidRDefault="00844B89" w:rsidP="002279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 August 2xx1</w:t>
            </w:r>
          </w:p>
        </w:tc>
        <w:tc>
          <w:tcPr>
            <w:tcW w:w="1653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76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844B89" w:rsidP="00844B89">
      <w:p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Audited component:</w:t>
      </w:r>
      <w:r>
        <w:rPr>
          <w:rFonts w:ascii="Arial" w:hAnsi="Arial" w:cs="Arial"/>
          <w:b/>
          <w:color w:val="000000"/>
          <w:sz w:val="20"/>
        </w:rPr>
        <w:t xml:space="preserve"> Allowances</w:t>
      </w:r>
    </w:p>
    <w:p w:rsidR="00844B89" w:rsidRPr="000F100B" w:rsidRDefault="00844B89" w:rsidP="00844B89">
      <w:pPr>
        <w:jc w:val="both"/>
        <w:rPr>
          <w:rFonts w:ascii="Arial" w:hAnsi="Arial" w:cs="Arial"/>
          <w:b/>
          <w:color w:val="000000"/>
          <w:sz w:val="20"/>
        </w:rPr>
      </w:pPr>
    </w:p>
    <w:p w:rsidR="00844B89" w:rsidRPr="000F100B" w:rsidRDefault="00844B89" w:rsidP="00844B89">
      <w:p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 xml:space="preserve">Financial statement balance: </w:t>
      </w:r>
      <w:r>
        <w:rPr>
          <w:rFonts w:ascii="Arial" w:hAnsi="Arial" w:cs="Arial"/>
          <w:b/>
          <w:color w:val="000000"/>
          <w:sz w:val="20"/>
        </w:rPr>
        <w:t xml:space="preserve"> $18,542.75</w:t>
      </w:r>
    </w:p>
    <w:p w:rsidR="00844B89" w:rsidRPr="000F100B" w:rsidRDefault="00844B89" w:rsidP="00844B89">
      <w:pPr>
        <w:jc w:val="both"/>
        <w:rPr>
          <w:rFonts w:ascii="Arial" w:hAnsi="Arial" w:cs="Arial"/>
          <w:b/>
          <w:color w:val="000000"/>
          <w:sz w:val="20"/>
        </w:rPr>
      </w:pPr>
    </w:p>
    <w:p w:rsidR="00844B89" w:rsidRPr="000F100B" w:rsidRDefault="00844B89" w:rsidP="00844B89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Control weaknesses identified</w:t>
      </w:r>
    </w:p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9D4D31" w:rsidRDefault="009D4D31" w:rsidP="009D4D31">
      <w:pPr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Lack of a</w:t>
      </w:r>
      <w:r w:rsidRPr="005F4676">
        <w:rPr>
          <w:rFonts w:ascii="Arial" w:hAnsi="Arial" w:cs="Arial"/>
          <w:sz w:val="20"/>
        </w:rPr>
        <w:t>pproval by th</w:t>
      </w:r>
      <w:r>
        <w:rPr>
          <w:rFonts w:ascii="Arial" w:hAnsi="Arial" w:cs="Arial"/>
          <w:sz w:val="20"/>
        </w:rPr>
        <w:t>e Accounts Clerk for some payments.</w:t>
      </w:r>
      <w:proofErr w:type="gramEnd"/>
    </w:p>
    <w:p w:rsidR="009D4D31" w:rsidRDefault="00DC0273" w:rsidP="009D4D31">
      <w:pPr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 xml:space="preserve">Lack of </w:t>
      </w:r>
      <w:r w:rsidR="009D4D31" w:rsidRPr="000A40D2">
        <w:rPr>
          <w:rFonts w:ascii="Arial" w:hAnsi="Arial" w:cs="Arial"/>
          <w:sz w:val="20"/>
        </w:rPr>
        <w:t xml:space="preserve">evidence </w:t>
      </w:r>
      <w:r>
        <w:rPr>
          <w:rFonts w:ascii="Arial" w:hAnsi="Arial" w:cs="Arial"/>
          <w:sz w:val="20"/>
        </w:rPr>
        <w:t>for some reconciliation by</w:t>
      </w:r>
      <w:r w:rsidR="009D4D31" w:rsidRPr="000A40D2">
        <w:rPr>
          <w:rFonts w:ascii="Arial" w:hAnsi="Arial" w:cs="Arial"/>
          <w:sz w:val="20"/>
        </w:rPr>
        <w:t xml:space="preserve"> Chi</w:t>
      </w:r>
      <w:r>
        <w:rPr>
          <w:rFonts w:ascii="Arial" w:hAnsi="Arial" w:cs="Arial"/>
          <w:sz w:val="20"/>
        </w:rPr>
        <w:t>ef Accountant</w:t>
      </w:r>
      <w:r w:rsidR="009D4D31" w:rsidRPr="000A40D2">
        <w:rPr>
          <w:rFonts w:ascii="Arial" w:hAnsi="Arial" w:cs="Arial"/>
          <w:sz w:val="20"/>
        </w:rPr>
        <w:t>.</w:t>
      </w:r>
      <w:proofErr w:type="gramEnd"/>
    </w:p>
    <w:p w:rsidR="00844B89" w:rsidRDefault="00DC0273" w:rsidP="009D4D31">
      <w:pPr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Lack of e</w:t>
      </w:r>
      <w:r w:rsidR="009D4D31">
        <w:rPr>
          <w:rFonts w:ascii="Arial" w:hAnsi="Arial" w:cs="Arial"/>
          <w:sz w:val="20"/>
        </w:rPr>
        <w:t xml:space="preserve">vidence of a pre-audit </w:t>
      </w:r>
      <w:r>
        <w:rPr>
          <w:rFonts w:ascii="Arial" w:hAnsi="Arial" w:cs="Arial"/>
          <w:sz w:val="20"/>
        </w:rPr>
        <w:t>for some payments.</w:t>
      </w:r>
      <w:proofErr w:type="gramEnd"/>
    </w:p>
    <w:p w:rsidR="009D4D31" w:rsidRPr="000F100B" w:rsidRDefault="009D4D31" w:rsidP="009D4D31">
      <w:pPr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844B89" w:rsidP="00844B89">
      <w:pPr>
        <w:numPr>
          <w:ilvl w:val="0"/>
          <w:numId w:val="2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Nature and extent of testing performed</w:t>
      </w:r>
    </w:p>
    <w:p w:rsidR="00844B89" w:rsidRPr="000F100B" w:rsidRDefault="00844B89" w:rsidP="00844B89">
      <w:pPr>
        <w:jc w:val="both"/>
        <w:rPr>
          <w:rFonts w:ascii="Arial" w:hAnsi="Arial" w:cs="Arial"/>
          <w:b/>
          <w:color w:val="000000"/>
          <w:sz w:val="20"/>
        </w:rPr>
      </w:pPr>
    </w:p>
    <w:tbl>
      <w:tblPr>
        <w:tblStyle w:val="TableGrid"/>
        <w:tblW w:w="9624" w:type="dxa"/>
        <w:tblInd w:w="108" w:type="dxa"/>
        <w:tblLayout w:type="fixed"/>
        <w:tblLook w:val="01E0"/>
      </w:tblPr>
      <w:tblGrid>
        <w:gridCol w:w="1260"/>
        <w:gridCol w:w="1434"/>
        <w:gridCol w:w="1134"/>
        <w:gridCol w:w="1080"/>
        <w:gridCol w:w="1080"/>
        <w:gridCol w:w="1080"/>
        <w:gridCol w:w="1296"/>
        <w:gridCol w:w="1260"/>
      </w:tblGrid>
      <w:tr w:rsidR="00844B89" w:rsidRPr="000F100B" w:rsidTr="00BD7E46">
        <w:trPr>
          <w:trHeight w:val="420"/>
        </w:trPr>
        <w:tc>
          <w:tcPr>
            <w:tcW w:w="1260" w:type="dxa"/>
            <w:vMerge w:val="restart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Assertions</w:t>
            </w:r>
          </w:p>
        </w:tc>
        <w:tc>
          <w:tcPr>
            <w:tcW w:w="3648" w:type="dxa"/>
            <w:gridSpan w:val="3"/>
            <w:shd w:val="clear" w:color="auto" w:fill="auto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Control reliance</w:t>
            </w:r>
          </w:p>
        </w:tc>
        <w:tc>
          <w:tcPr>
            <w:tcW w:w="4716" w:type="dxa"/>
            <w:gridSpan w:val="4"/>
          </w:tcPr>
          <w:p w:rsidR="00844B89" w:rsidRPr="000F100B" w:rsidRDefault="00844B89" w:rsidP="0022793E">
            <w:pPr>
              <w:ind w:right="72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 xml:space="preserve">     Substantive testing</w:t>
            </w:r>
          </w:p>
        </w:tc>
      </w:tr>
      <w:tr w:rsidR="00844B89" w:rsidRPr="000F100B" w:rsidTr="00BD7E46">
        <w:trPr>
          <w:trHeight w:val="338"/>
        </w:trPr>
        <w:tc>
          <w:tcPr>
            <w:tcW w:w="1260" w:type="dxa"/>
            <w:vMerge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434" w:type="dxa"/>
            <w:shd w:val="clear" w:color="auto" w:fill="auto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Preliminary reliance on controls</w:t>
            </w:r>
          </w:p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Have controls been tested?</w:t>
            </w:r>
          </w:p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(Yes / No)</w:t>
            </w:r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Final control reliance</w:t>
            </w:r>
          </w:p>
        </w:tc>
        <w:tc>
          <w:tcPr>
            <w:tcW w:w="1080" w:type="dxa"/>
            <w:shd w:val="clear" w:color="auto" w:fill="auto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Extent of substantive testing</w:t>
            </w:r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 xml:space="preserve">Nature of substantive tests </w:t>
            </w:r>
          </w:p>
        </w:tc>
        <w:tc>
          <w:tcPr>
            <w:tcW w:w="1296" w:type="dxa"/>
          </w:tcPr>
          <w:p w:rsidR="00844B89" w:rsidRPr="000F100B" w:rsidRDefault="00844B89" w:rsidP="0022793E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Population tested</w:t>
            </w:r>
          </w:p>
        </w:tc>
        <w:tc>
          <w:tcPr>
            <w:tcW w:w="1260" w:type="dxa"/>
          </w:tcPr>
          <w:p w:rsidR="00844B89" w:rsidRPr="000F100B" w:rsidRDefault="005E5250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N</w:t>
            </w:r>
            <w:r w:rsidR="00844B89" w:rsidRPr="00CC4535">
              <w:rPr>
                <w:rFonts w:ascii="Arial" w:hAnsi="Arial" w:cs="Arial"/>
                <w:b/>
                <w:color w:val="000000"/>
                <w:sz w:val="20"/>
              </w:rPr>
              <w:t>umber of items tested</w:t>
            </w:r>
          </w:p>
        </w:tc>
      </w:tr>
      <w:tr w:rsidR="00274749" w:rsidRPr="000F100B" w:rsidTr="00BD7E46">
        <w:tc>
          <w:tcPr>
            <w:tcW w:w="126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Occurrence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434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High</w:t>
            </w:r>
          </w:p>
        </w:tc>
        <w:tc>
          <w:tcPr>
            <w:tcW w:w="1134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Yes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Medium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Medium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Tests of detail</w:t>
            </w:r>
          </w:p>
        </w:tc>
        <w:tc>
          <w:tcPr>
            <w:tcW w:w="1296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Transactions recorder in the ledger</w:t>
            </w:r>
          </w:p>
        </w:tc>
        <w:tc>
          <w:tcPr>
            <w:tcW w:w="126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25</w:t>
            </w:r>
          </w:p>
        </w:tc>
      </w:tr>
      <w:tr w:rsidR="00274749" w:rsidRPr="000F100B" w:rsidTr="00BD7E46">
        <w:tc>
          <w:tcPr>
            <w:tcW w:w="1260" w:type="dxa"/>
          </w:tcPr>
          <w:p w:rsidR="00274749" w:rsidRPr="00274749" w:rsidRDefault="00274749" w:rsidP="00274749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Accuracy</w:t>
            </w:r>
          </w:p>
        </w:tc>
        <w:tc>
          <w:tcPr>
            <w:tcW w:w="1434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High</w:t>
            </w:r>
          </w:p>
        </w:tc>
        <w:tc>
          <w:tcPr>
            <w:tcW w:w="1134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Yes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Medium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Medium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Tests of detail</w:t>
            </w:r>
          </w:p>
        </w:tc>
        <w:tc>
          <w:tcPr>
            <w:tcW w:w="1296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Transactions recorder in the ledger</w:t>
            </w:r>
          </w:p>
        </w:tc>
        <w:tc>
          <w:tcPr>
            <w:tcW w:w="126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25</w:t>
            </w:r>
          </w:p>
        </w:tc>
      </w:tr>
      <w:tr w:rsidR="00274749" w:rsidRPr="000F100B" w:rsidTr="00BD7E46">
        <w:tc>
          <w:tcPr>
            <w:tcW w:w="126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Completeness</w:t>
            </w:r>
          </w:p>
        </w:tc>
        <w:tc>
          <w:tcPr>
            <w:tcW w:w="1434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34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Yes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Medium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Medium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Tests of detail</w:t>
            </w:r>
          </w:p>
        </w:tc>
        <w:tc>
          <w:tcPr>
            <w:tcW w:w="1296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Transactions recorder in the ledger</w:t>
            </w:r>
          </w:p>
        </w:tc>
        <w:tc>
          <w:tcPr>
            <w:tcW w:w="126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25</w:t>
            </w:r>
          </w:p>
        </w:tc>
      </w:tr>
      <w:tr w:rsidR="00274749" w:rsidRPr="000F100B" w:rsidTr="00BD7E46">
        <w:tc>
          <w:tcPr>
            <w:tcW w:w="126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Classification</w:t>
            </w:r>
          </w:p>
        </w:tc>
        <w:tc>
          <w:tcPr>
            <w:tcW w:w="1434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High</w:t>
            </w:r>
          </w:p>
        </w:tc>
        <w:tc>
          <w:tcPr>
            <w:tcW w:w="1134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Yes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Medium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Medium</w:t>
            </w:r>
          </w:p>
        </w:tc>
        <w:tc>
          <w:tcPr>
            <w:tcW w:w="108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Tests of detail</w:t>
            </w:r>
          </w:p>
        </w:tc>
        <w:tc>
          <w:tcPr>
            <w:tcW w:w="1296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Transactions recorder in the ledger</w:t>
            </w:r>
          </w:p>
        </w:tc>
        <w:tc>
          <w:tcPr>
            <w:tcW w:w="1260" w:type="dxa"/>
          </w:tcPr>
          <w:p w:rsidR="00274749" w:rsidRPr="00274749" w:rsidRDefault="00274749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25</w:t>
            </w:r>
          </w:p>
        </w:tc>
      </w:tr>
    </w:tbl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Final audit assurance (substantive procedures)</w:t>
      </w:r>
    </w:p>
    <w:p w:rsidR="00844B89" w:rsidRPr="000F100B" w:rsidRDefault="00844B89" w:rsidP="00844B89">
      <w:pPr>
        <w:jc w:val="both"/>
        <w:rPr>
          <w:rFonts w:ascii="Arial" w:hAnsi="Arial" w:cs="Arial"/>
          <w:sz w:val="20"/>
        </w:rPr>
      </w:pPr>
    </w:p>
    <w:p w:rsidR="00844B89" w:rsidRPr="00274749" w:rsidRDefault="009D4D31" w:rsidP="009D4D31">
      <w:pPr>
        <w:tabs>
          <w:tab w:val="num" w:pos="72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It is concluded that the audit work on ‘allowances’ component was </w:t>
      </w:r>
      <w:r w:rsidR="00844B89" w:rsidRPr="00274749">
        <w:rPr>
          <w:rFonts w:ascii="Arial" w:hAnsi="Arial" w:cs="Arial"/>
          <w:sz w:val="20"/>
        </w:rPr>
        <w:t xml:space="preserve">sufficient </w:t>
      </w:r>
      <w:r>
        <w:rPr>
          <w:rFonts w:ascii="Arial" w:hAnsi="Arial" w:cs="Arial"/>
          <w:sz w:val="20"/>
        </w:rPr>
        <w:t>and c</w:t>
      </w:r>
      <w:r w:rsidR="00844B89" w:rsidRPr="00274749">
        <w:rPr>
          <w:rFonts w:ascii="Arial" w:hAnsi="Arial" w:cs="Arial"/>
          <w:sz w:val="20"/>
        </w:rPr>
        <w:t>over</w:t>
      </w:r>
      <w:r>
        <w:rPr>
          <w:rFonts w:ascii="Arial" w:hAnsi="Arial" w:cs="Arial"/>
          <w:sz w:val="20"/>
        </w:rPr>
        <w:t>ed</w:t>
      </w:r>
      <w:r w:rsidR="00274749" w:rsidRPr="00274749">
        <w:rPr>
          <w:rFonts w:ascii="Arial" w:hAnsi="Arial" w:cs="Arial"/>
          <w:sz w:val="20"/>
        </w:rPr>
        <w:t xml:space="preserve"> all relevant assertions. </w:t>
      </w:r>
    </w:p>
    <w:p w:rsidR="00844B89" w:rsidRPr="00274749" w:rsidRDefault="00844B89" w:rsidP="00844B89">
      <w:pPr>
        <w:jc w:val="both"/>
        <w:rPr>
          <w:rFonts w:ascii="Arial" w:hAnsi="Arial" w:cs="Arial"/>
          <w:sz w:val="20"/>
        </w:rPr>
      </w:pPr>
    </w:p>
    <w:p w:rsidR="00844B89" w:rsidRPr="000F100B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Consideration of compliance with laws and regulations</w:t>
      </w:r>
    </w:p>
    <w:p w:rsidR="00844B89" w:rsidRPr="000F100B" w:rsidRDefault="00844B89" w:rsidP="00844B89">
      <w:pPr>
        <w:ind w:firstLine="360"/>
        <w:jc w:val="both"/>
        <w:rPr>
          <w:rFonts w:ascii="Arial" w:hAnsi="Arial" w:cs="Arial"/>
          <w:color w:val="000000"/>
          <w:sz w:val="20"/>
        </w:rPr>
      </w:pPr>
    </w:p>
    <w:p w:rsidR="00844B89" w:rsidRDefault="00844B89" w:rsidP="00844B89">
      <w:pPr>
        <w:ind w:firstLine="360"/>
        <w:jc w:val="both"/>
        <w:rPr>
          <w:rFonts w:ascii="Arial" w:hAnsi="Arial" w:cs="Arial"/>
          <w:color w:val="000000"/>
          <w:sz w:val="20"/>
        </w:rPr>
      </w:pPr>
      <w:r w:rsidRPr="00CC4535">
        <w:rPr>
          <w:rFonts w:ascii="Arial" w:hAnsi="Arial" w:cs="Arial"/>
          <w:color w:val="000000"/>
          <w:sz w:val="20"/>
        </w:rPr>
        <w:t>Compliance with the following laws and regulations has been given consideration:</w:t>
      </w:r>
    </w:p>
    <w:p w:rsidR="009D4D31" w:rsidRPr="000F100B" w:rsidRDefault="009D4D31" w:rsidP="00844B89">
      <w:pPr>
        <w:ind w:firstLine="360"/>
        <w:jc w:val="both"/>
        <w:rPr>
          <w:rFonts w:ascii="Arial" w:hAnsi="Arial" w:cs="Arial"/>
          <w:color w:val="000000"/>
          <w:sz w:val="20"/>
        </w:rPr>
      </w:pPr>
    </w:p>
    <w:p w:rsidR="00DC0273" w:rsidRPr="00C2682B" w:rsidRDefault="00DC0273" w:rsidP="00DC0273">
      <w:pPr>
        <w:ind w:left="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Public Service Regulations</w:t>
      </w:r>
    </w:p>
    <w:p w:rsidR="00DC0273" w:rsidRPr="00C2682B" w:rsidRDefault="00DC0273" w:rsidP="00DC0273">
      <w:pPr>
        <w:ind w:left="284"/>
        <w:rPr>
          <w:rFonts w:ascii="Arial" w:hAnsi="Arial" w:cs="Arial"/>
          <w:sz w:val="20"/>
        </w:rPr>
      </w:pPr>
      <w:r w:rsidRPr="00C2682B">
        <w:rPr>
          <w:rFonts w:ascii="Arial" w:hAnsi="Arial" w:cs="Arial"/>
          <w:sz w:val="20"/>
        </w:rPr>
        <w:t xml:space="preserve">Public Finance Act </w:t>
      </w:r>
    </w:p>
    <w:p w:rsidR="00DC0273" w:rsidRPr="00C2682B" w:rsidRDefault="00DC0273" w:rsidP="00DC0273">
      <w:pPr>
        <w:ind w:left="284"/>
        <w:rPr>
          <w:rFonts w:ascii="Arial" w:hAnsi="Arial" w:cs="Arial"/>
          <w:sz w:val="20"/>
        </w:rPr>
      </w:pPr>
      <w:r w:rsidRPr="00C2682B">
        <w:rPr>
          <w:rFonts w:ascii="Arial" w:hAnsi="Arial" w:cs="Arial"/>
          <w:sz w:val="20"/>
        </w:rPr>
        <w:lastRenderedPageBreak/>
        <w:t>Public Finance Regula</w:t>
      </w:r>
      <w:r>
        <w:rPr>
          <w:rFonts w:ascii="Arial" w:hAnsi="Arial" w:cs="Arial"/>
          <w:sz w:val="20"/>
        </w:rPr>
        <w:t>tions</w:t>
      </w:r>
    </w:p>
    <w:p w:rsidR="00844B89" w:rsidRPr="000F100B" w:rsidRDefault="00844B89" w:rsidP="009D4D31">
      <w:pPr>
        <w:jc w:val="both"/>
        <w:rPr>
          <w:rFonts w:ascii="Arial" w:hAnsi="Arial" w:cs="Arial"/>
          <w:i/>
          <w:color w:val="FF0000"/>
          <w:sz w:val="20"/>
        </w:rPr>
      </w:pPr>
    </w:p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Pr="00DC0273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Where other issues were identified during the audit of this component, were these followed up and where applicable brought to the attention of specialist components</w:t>
      </w:r>
      <w:r w:rsidR="00DC0273">
        <w:rPr>
          <w:rFonts w:ascii="Arial" w:hAnsi="Arial" w:cs="Arial"/>
          <w:b/>
          <w:color w:val="000000"/>
          <w:sz w:val="20"/>
        </w:rPr>
        <w:t>.</w:t>
      </w:r>
    </w:p>
    <w:p w:rsidR="00DC0273" w:rsidRPr="000F100B" w:rsidRDefault="00DC0273" w:rsidP="00DC0273">
      <w:pPr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DC0273" w:rsidP="00844B89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None</w:t>
      </w:r>
    </w:p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Departures from audit programme and/or plan</w:t>
      </w:r>
    </w:p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Default="00DC0273" w:rsidP="00844B89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None</w:t>
      </w:r>
    </w:p>
    <w:p w:rsidR="00DC0273" w:rsidRPr="000F100B" w:rsidRDefault="00DC0273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 xml:space="preserve">Errors / Misstatements </w:t>
      </w:r>
    </w:p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276"/>
        <w:gridCol w:w="1134"/>
        <w:gridCol w:w="1275"/>
        <w:gridCol w:w="1276"/>
        <w:gridCol w:w="1235"/>
      </w:tblGrid>
      <w:tr w:rsidR="00844B89" w:rsidRPr="000F100B" w:rsidTr="0022793E">
        <w:trPr>
          <w:cantSplit/>
        </w:trPr>
        <w:tc>
          <w:tcPr>
            <w:tcW w:w="2268" w:type="dxa"/>
            <w:vAlign w:val="center"/>
          </w:tcPr>
          <w:p w:rsidR="00844B89" w:rsidRPr="000F100B" w:rsidRDefault="00844B89" w:rsidP="0022793E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ACCOUNT BALANCE</w:t>
            </w:r>
          </w:p>
        </w:tc>
        <w:tc>
          <w:tcPr>
            <w:tcW w:w="1276" w:type="dxa"/>
            <w:vAlign w:val="center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WP</w:t>
            </w:r>
          </w:p>
        </w:tc>
        <w:tc>
          <w:tcPr>
            <w:tcW w:w="2409" w:type="dxa"/>
            <w:gridSpan w:val="2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OVERSTATED</w:t>
            </w:r>
          </w:p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($)</w:t>
            </w:r>
          </w:p>
        </w:tc>
        <w:tc>
          <w:tcPr>
            <w:tcW w:w="2511" w:type="dxa"/>
            <w:gridSpan w:val="2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UNDERSTATED</w:t>
            </w:r>
          </w:p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($)</w:t>
            </w:r>
          </w:p>
        </w:tc>
      </w:tr>
      <w:tr w:rsidR="00844B89" w:rsidRPr="000F100B" w:rsidTr="0022793E">
        <w:tc>
          <w:tcPr>
            <w:tcW w:w="2268" w:type="dxa"/>
          </w:tcPr>
          <w:p w:rsidR="00844B89" w:rsidRPr="000F100B" w:rsidRDefault="00844B89" w:rsidP="0022793E">
            <w:pPr>
              <w:ind w:left="426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:rsidR="00844B89" w:rsidRPr="000F100B" w:rsidRDefault="00844B89" w:rsidP="0022793E">
            <w:pPr>
              <w:ind w:left="426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134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DR</w:t>
            </w:r>
          </w:p>
        </w:tc>
        <w:tc>
          <w:tcPr>
            <w:tcW w:w="1275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CR</w:t>
            </w:r>
          </w:p>
        </w:tc>
        <w:tc>
          <w:tcPr>
            <w:tcW w:w="1276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DR</w:t>
            </w:r>
          </w:p>
        </w:tc>
        <w:tc>
          <w:tcPr>
            <w:tcW w:w="1235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CR</w:t>
            </w:r>
          </w:p>
        </w:tc>
      </w:tr>
      <w:tr w:rsidR="00C46D1C" w:rsidRPr="000F100B" w:rsidTr="0022793E">
        <w:tc>
          <w:tcPr>
            <w:tcW w:w="2268" w:type="dxa"/>
          </w:tcPr>
          <w:p w:rsidR="00C46D1C" w:rsidRPr="000F100B" w:rsidRDefault="00C46D1C" w:rsidP="00DC0273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Allowances paid</w:t>
            </w:r>
          </w:p>
        </w:tc>
        <w:tc>
          <w:tcPr>
            <w:tcW w:w="1276" w:type="dxa"/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34" w:type="dxa"/>
          </w:tcPr>
          <w:p w:rsidR="00C46D1C" w:rsidRPr="000F100B" w:rsidRDefault="00C46D1C" w:rsidP="00C46D1C">
            <w:pPr>
              <w:ind w:left="33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5" w:type="dxa"/>
          </w:tcPr>
          <w:p w:rsidR="00C46D1C" w:rsidRPr="000F100B" w:rsidRDefault="00C46D1C" w:rsidP="0022793E">
            <w:pPr>
              <w:ind w:left="33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11.51</w:t>
            </w:r>
          </w:p>
        </w:tc>
        <w:tc>
          <w:tcPr>
            <w:tcW w:w="1276" w:type="dxa"/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35" w:type="dxa"/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C46D1C" w:rsidRPr="000F100B" w:rsidTr="0022793E">
        <w:tc>
          <w:tcPr>
            <w:tcW w:w="2268" w:type="dxa"/>
          </w:tcPr>
          <w:p w:rsidR="00C46D1C" w:rsidRPr="000F100B" w:rsidRDefault="00C46D1C" w:rsidP="00C46D1C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Losses / unauthorised expenditure</w:t>
            </w:r>
          </w:p>
        </w:tc>
        <w:tc>
          <w:tcPr>
            <w:tcW w:w="1276" w:type="dxa"/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34" w:type="dxa"/>
          </w:tcPr>
          <w:p w:rsidR="00C46D1C" w:rsidRPr="000F100B" w:rsidRDefault="00C46D1C" w:rsidP="0022793E">
            <w:pPr>
              <w:ind w:left="33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5" w:type="dxa"/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6" w:type="dxa"/>
          </w:tcPr>
          <w:p w:rsidR="00C46D1C" w:rsidRPr="000F100B" w:rsidRDefault="00C46D1C" w:rsidP="0022793E">
            <w:pPr>
              <w:ind w:left="33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11.51</w:t>
            </w:r>
          </w:p>
        </w:tc>
        <w:tc>
          <w:tcPr>
            <w:tcW w:w="1235" w:type="dxa"/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C46D1C" w:rsidRPr="000F100B" w:rsidTr="0022793E">
        <w:tc>
          <w:tcPr>
            <w:tcW w:w="2268" w:type="dxa"/>
            <w:tcBorders>
              <w:bottom w:val="nil"/>
            </w:tcBorders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6" w:type="dxa"/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35" w:type="dxa"/>
            <w:tcBorders>
              <w:bottom w:val="nil"/>
            </w:tcBorders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C46D1C" w:rsidRPr="000F100B" w:rsidTr="0022793E">
        <w:tc>
          <w:tcPr>
            <w:tcW w:w="2268" w:type="dxa"/>
            <w:tcBorders>
              <w:left w:val="nil"/>
              <w:bottom w:val="nil"/>
            </w:tcBorders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6" w:type="dxa"/>
          </w:tcPr>
          <w:p w:rsidR="00C46D1C" w:rsidRPr="000F100B" w:rsidRDefault="00C46D1C" w:rsidP="0022793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C46D1C" w:rsidRPr="000F100B" w:rsidRDefault="00C46D1C" w:rsidP="00C46D1C">
            <w:pPr>
              <w:ind w:left="33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11.51</w:t>
            </w:r>
          </w:p>
        </w:tc>
        <w:tc>
          <w:tcPr>
            <w:tcW w:w="1275" w:type="dxa"/>
            <w:tcBorders>
              <w:top w:val="single" w:sz="12" w:space="0" w:color="auto"/>
              <w:bottom w:val="double" w:sz="4" w:space="0" w:color="auto"/>
            </w:tcBorders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ouble" w:sz="4" w:space="0" w:color="auto"/>
            </w:tcBorders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35" w:type="dxa"/>
            <w:tcBorders>
              <w:top w:val="single" w:sz="12" w:space="0" w:color="auto"/>
              <w:bottom w:val="double" w:sz="4" w:space="0" w:color="auto"/>
            </w:tcBorders>
          </w:tcPr>
          <w:p w:rsidR="00C46D1C" w:rsidRPr="000F100B" w:rsidRDefault="00C46D1C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:rsidR="00844B89" w:rsidRPr="000F100B" w:rsidRDefault="00844B89" w:rsidP="00844B89">
      <w:pPr>
        <w:ind w:left="426"/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Conclusion</w:t>
      </w:r>
    </w:p>
    <w:p w:rsidR="00844B89" w:rsidRPr="000F100B" w:rsidRDefault="00844B89" w:rsidP="00844B89">
      <w:pPr>
        <w:jc w:val="both"/>
        <w:rPr>
          <w:rFonts w:ascii="Arial" w:hAnsi="Arial" w:cs="Arial"/>
          <w:sz w:val="20"/>
        </w:rPr>
      </w:pPr>
    </w:p>
    <w:p w:rsidR="00844B89" w:rsidRPr="000F100B" w:rsidRDefault="00844B89" w:rsidP="00844B89">
      <w:pPr>
        <w:jc w:val="both"/>
        <w:rPr>
          <w:rFonts w:ascii="Arial" w:hAnsi="Arial" w:cs="Arial"/>
          <w:sz w:val="20"/>
        </w:rPr>
      </w:pPr>
    </w:p>
    <w:tbl>
      <w:tblPr>
        <w:tblStyle w:val="TableGrid"/>
        <w:tblW w:w="8899" w:type="dxa"/>
        <w:tblLook w:val="01E0"/>
      </w:tblPr>
      <w:tblGrid>
        <w:gridCol w:w="7128"/>
        <w:gridCol w:w="1771"/>
      </w:tblGrid>
      <w:tr w:rsidR="00844B89" w:rsidRPr="000F100B" w:rsidTr="0022793E">
        <w:tc>
          <w:tcPr>
            <w:tcW w:w="7128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Description</w:t>
            </w:r>
          </w:p>
        </w:tc>
        <w:tc>
          <w:tcPr>
            <w:tcW w:w="1771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Conclusion</w:t>
            </w:r>
          </w:p>
        </w:tc>
      </w:tr>
      <w:tr w:rsidR="00844B89" w:rsidRPr="000F100B" w:rsidTr="0022793E">
        <w:tc>
          <w:tcPr>
            <w:tcW w:w="7128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Risk of material misstatement was correctly identified for the audited component.</w:t>
            </w:r>
          </w:p>
        </w:tc>
        <w:tc>
          <w:tcPr>
            <w:tcW w:w="1771" w:type="dxa"/>
          </w:tcPr>
          <w:p w:rsidR="00844B89" w:rsidRPr="000F100B" w:rsidRDefault="00C46D1C" w:rsidP="0022793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</w:tr>
      <w:tr w:rsidR="00844B89" w:rsidRPr="000F100B" w:rsidTr="0022793E">
        <w:tc>
          <w:tcPr>
            <w:tcW w:w="7128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Audit work performed for the audit component is sufficient and appropriate in order to express an opinion. </w:t>
            </w:r>
          </w:p>
        </w:tc>
        <w:tc>
          <w:tcPr>
            <w:tcW w:w="1771" w:type="dxa"/>
          </w:tcPr>
          <w:p w:rsidR="00844B89" w:rsidRPr="000F100B" w:rsidRDefault="00C46D1C" w:rsidP="0022793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</w:tr>
      <w:tr w:rsidR="00844B89" w:rsidRPr="000F100B" w:rsidTr="0022793E">
        <w:tc>
          <w:tcPr>
            <w:tcW w:w="7128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Sample tested has provided a reasonable basis for conclusions about the population that has been tested.</w:t>
            </w:r>
          </w:p>
        </w:tc>
        <w:tc>
          <w:tcPr>
            <w:tcW w:w="1771" w:type="dxa"/>
          </w:tcPr>
          <w:p w:rsidR="00844B89" w:rsidRPr="000F100B" w:rsidRDefault="00C46D1C" w:rsidP="0022793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</w:tr>
      <w:tr w:rsidR="00844B89" w:rsidRPr="000F100B" w:rsidTr="0022793E">
        <w:tc>
          <w:tcPr>
            <w:tcW w:w="7128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All matters raised have been appropriately followed up, communicated to management.  </w:t>
            </w:r>
          </w:p>
        </w:tc>
        <w:tc>
          <w:tcPr>
            <w:tcW w:w="1771" w:type="dxa"/>
          </w:tcPr>
          <w:p w:rsidR="00844B89" w:rsidRPr="000F100B" w:rsidRDefault="00C46D1C" w:rsidP="0022793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</w:tr>
      <w:tr w:rsidR="00844B89" w:rsidRPr="000F100B" w:rsidTr="0022793E">
        <w:tc>
          <w:tcPr>
            <w:tcW w:w="7128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Errors and misstatements have been transferred to the Audit differences working paper.  </w:t>
            </w:r>
          </w:p>
        </w:tc>
        <w:tc>
          <w:tcPr>
            <w:tcW w:w="1771" w:type="dxa"/>
          </w:tcPr>
          <w:p w:rsidR="00844B89" w:rsidRPr="000F100B" w:rsidRDefault="00C46D1C" w:rsidP="0022793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</w:tr>
    </w:tbl>
    <w:p w:rsidR="00603C30" w:rsidRDefault="00603C30"/>
    <w:sectPr w:rsidR="00603C30" w:rsidSect="00603C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FA9" w:rsidRDefault="005F1FA9" w:rsidP="00844B89">
      <w:r>
        <w:separator/>
      </w:r>
    </w:p>
  </w:endnote>
  <w:endnote w:type="continuationSeparator" w:id="0">
    <w:p w:rsidR="005F1FA9" w:rsidRDefault="005F1FA9" w:rsidP="00844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9F7" w:rsidRDefault="007109F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5211071"/>
      <w:docPartObj>
        <w:docPartGallery w:val="Page Numbers (Bottom of Page)"/>
        <w:docPartUnique/>
      </w:docPartObj>
    </w:sdtPr>
    <w:sdtContent>
      <w:p w:rsidR="00BD7E46" w:rsidRDefault="001C1757">
        <w:pPr>
          <w:pStyle w:val="Footer"/>
          <w:jc w:val="right"/>
        </w:pPr>
        <w:fldSimple w:instr=" PAGE   \* MERGEFORMAT ">
          <w:r w:rsidR="007109F7">
            <w:rPr>
              <w:noProof/>
            </w:rPr>
            <w:t>1</w:t>
          </w:r>
        </w:fldSimple>
      </w:p>
    </w:sdtContent>
  </w:sdt>
  <w:p w:rsidR="00BD7E46" w:rsidRDefault="00BD7E4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9F7" w:rsidRDefault="007109F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FA9" w:rsidRDefault="005F1FA9" w:rsidP="00844B89">
      <w:r>
        <w:separator/>
      </w:r>
    </w:p>
  </w:footnote>
  <w:footnote w:type="continuationSeparator" w:id="0">
    <w:p w:rsidR="005F1FA9" w:rsidRDefault="005F1FA9" w:rsidP="00844B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9F7" w:rsidRDefault="007109F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B89" w:rsidRPr="00844B89" w:rsidRDefault="00844B89" w:rsidP="00844B89">
    <w:pPr>
      <w:pStyle w:val="Header"/>
      <w:jc w:val="right"/>
      <w:rPr>
        <w:rFonts w:ascii="Arial" w:hAnsi="Arial" w:cs="Arial"/>
        <w:b/>
        <w:sz w:val="20"/>
      </w:rPr>
    </w:pPr>
    <w:r w:rsidRPr="00844B89">
      <w:rPr>
        <w:rFonts w:ascii="Arial" w:hAnsi="Arial" w:cs="Arial"/>
        <w:b/>
        <w:sz w:val="20"/>
      </w:rPr>
      <w:t xml:space="preserve">MODEL AUDIT FILE </w:t>
    </w:r>
    <w:r w:rsidRPr="00844B89">
      <w:rPr>
        <w:rFonts w:ascii="Arial" w:hAnsi="Arial" w:cs="Arial"/>
        <w:b/>
        <w:sz w:val="20"/>
      </w:rPr>
      <w:t>201</w:t>
    </w:r>
    <w:r w:rsidR="007109F7">
      <w:rPr>
        <w:rFonts w:ascii="Arial" w:hAnsi="Arial" w:cs="Arial"/>
        <w:b/>
        <w:sz w:val="20"/>
      </w:rPr>
      <w:t>3</w:t>
    </w:r>
  </w:p>
  <w:p w:rsidR="00844B89" w:rsidRPr="00844B89" w:rsidRDefault="00844B89" w:rsidP="00844B89">
    <w:pPr>
      <w:pStyle w:val="Header"/>
      <w:jc w:val="right"/>
      <w:rPr>
        <w:rFonts w:ascii="Arial" w:hAnsi="Arial" w:cs="Arial"/>
        <w:b/>
        <w:sz w:val="20"/>
      </w:rPr>
    </w:pPr>
    <w:r w:rsidRPr="00844B89">
      <w:rPr>
        <w:rFonts w:ascii="Arial" w:hAnsi="Arial" w:cs="Arial"/>
        <w:b/>
        <w:sz w:val="20"/>
      </w:rPr>
      <w:t>DPF 1.9 AUDIT SUMMARY MEMORANDUM - ALLOWANCES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9F7" w:rsidRDefault="007109F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208A"/>
    <w:multiLevelType w:val="singleLevel"/>
    <w:tmpl w:val="72769DEA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/>
        <w:i w:val="0"/>
        <w:sz w:val="20"/>
        <w:szCs w:val="20"/>
        <w:u w:val="none"/>
      </w:rPr>
    </w:lvl>
  </w:abstractNum>
  <w:abstractNum w:abstractNumId="1">
    <w:nsid w:val="36773DE6"/>
    <w:multiLevelType w:val="hybridMultilevel"/>
    <w:tmpl w:val="B97C42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B932506"/>
    <w:multiLevelType w:val="singleLevel"/>
    <w:tmpl w:val="BCD031C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/>
        <w:i w:val="0"/>
        <w:sz w:val="20"/>
        <w:szCs w:val="20"/>
        <w:u w:val="none"/>
      </w:rPr>
    </w:lvl>
  </w:abstractNum>
  <w:abstractNum w:abstractNumId="3">
    <w:nsid w:val="50EF37E7"/>
    <w:multiLevelType w:val="singleLevel"/>
    <w:tmpl w:val="F33E1DBE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/>
        <w:i w:val="0"/>
        <w:sz w:val="20"/>
        <w:szCs w:val="20"/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4B89"/>
    <w:rsid w:val="001C1757"/>
    <w:rsid w:val="00274749"/>
    <w:rsid w:val="002E5421"/>
    <w:rsid w:val="005E5250"/>
    <w:rsid w:val="005F1FA9"/>
    <w:rsid w:val="00603C30"/>
    <w:rsid w:val="006D326C"/>
    <w:rsid w:val="007109F7"/>
    <w:rsid w:val="00844B89"/>
    <w:rsid w:val="009D4D31"/>
    <w:rsid w:val="00AA5D9F"/>
    <w:rsid w:val="00BD7E46"/>
    <w:rsid w:val="00C46D1C"/>
    <w:rsid w:val="00DC0273"/>
    <w:rsid w:val="00DE0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B89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844B89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44B89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844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44B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4B89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44B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B89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7</cp:revision>
  <cp:lastPrinted>2011-03-14T12:43:00Z</cp:lastPrinted>
  <dcterms:created xsi:type="dcterms:W3CDTF">2011-03-14T11:38:00Z</dcterms:created>
  <dcterms:modified xsi:type="dcterms:W3CDTF">2013-11-22T08:00:00Z</dcterms:modified>
</cp:coreProperties>
</file>