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D8F" w:rsidRDefault="00130A45" w:rsidP="00406D8F">
      <w:pPr>
        <w:pStyle w:val="Overskrift2"/>
        <w:numPr>
          <w:ilvl w:val="0"/>
          <w:numId w:val="0"/>
        </w:numPr>
      </w:pPr>
      <w:r>
        <w:t xml:space="preserve">AOAP 1. </w:t>
      </w:r>
      <w:bookmarkStart w:id="0" w:name="_GoBack"/>
      <w:bookmarkEnd w:id="0"/>
      <w:r w:rsidR="00406D8F" w:rsidRPr="0057465B">
        <w:t>EXAMPLE OF A DIRECTIVE</w:t>
      </w:r>
    </w:p>
    <w:p w:rsidR="00406D8F" w:rsidRPr="00715E07" w:rsidRDefault="00406D8F" w:rsidP="00406D8F">
      <w:pPr>
        <w:rPr>
          <w:rFonts w:ascii="Arial" w:hAnsi="Arial" w:cs="Arial"/>
          <w:b/>
          <w:sz w:val="20"/>
        </w:rPr>
      </w:pPr>
    </w:p>
    <w:p w:rsidR="00406D8F" w:rsidRPr="00715E07" w:rsidRDefault="00406D8F" w:rsidP="00406D8F">
      <w:pPr>
        <w:rPr>
          <w:rFonts w:ascii="Arial" w:hAnsi="Arial" w:cs="Arial"/>
          <w:sz w:val="20"/>
        </w:rPr>
      </w:pPr>
      <w:r w:rsidRPr="00715E07">
        <w:rPr>
          <w:rFonts w:ascii="Arial" w:hAnsi="Arial" w:cs="Arial"/>
          <w:sz w:val="20"/>
        </w:rPr>
        <w:t>The following directive can serve as an example relating to the annual overall audit plan.</w:t>
      </w:r>
    </w:p>
    <w:p w:rsidR="00406D8F" w:rsidRPr="00715E07" w:rsidRDefault="00406D8F" w:rsidP="00406D8F">
      <w:pPr>
        <w:rPr>
          <w:rFonts w:ascii="Arial" w:hAnsi="Arial" w:cs="Arial"/>
          <w:b/>
          <w:sz w:val="20"/>
        </w:rPr>
      </w:pPr>
    </w:p>
    <w:p w:rsidR="00406D8F" w:rsidRPr="00715E07" w:rsidRDefault="00406D8F" w:rsidP="00406D8F">
      <w:pPr>
        <w:jc w:val="center"/>
        <w:rPr>
          <w:rFonts w:ascii="Arial" w:hAnsi="Arial" w:cs="Arial"/>
          <w:b/>
          <w:sz w:val="20"/>
        </w:rPr>
      </w:pPr>
      <w:r w:rsidRPr="00715E07">
        <w:rPr>
          <w:rFonts w:ascii="Arial" w:hAnsi="Arial" w:cs="Arial"/>
          <w:b/>
          <w:sz w:val="20"/>
        </w:rPr>
        <w:t>DIRECTIVE No.1  OF 20XX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93"/>
        <w:gridCol w:w="5953"/>
      </w:tblGrid>
      <w:tr w:rsidR="00406D8F" w:rsidRPr="00715E07" w:rsidTr="00E659FE">
        <w:tc>
          <w:tcPr>
            <w:tcW w:w="2093" w:type="dxa"/>
          </w:tcPr>
          <w:p w:rsidR="00406D8F" w:rsidRPr="00715E07" w:rsidRDefault="00406D8F" w:rsidP="00E659F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15E07">
              <w:rPr>
                <w:rFonts w:ascii="Arial" w:hAnsi="Arial" w:cs="Arial"/>
                <w:b/>
                <w:sz w:val="20"/>
              </w:rPr>
              <w:t>To</w:t>
            </w:r>
          </w:p>
        </w:tc>
        <w:tc>
          <w:tcPr>
            <w:tcW w:w="5953" w:type="dxa"/>
          </w:tcPr>
          <w:p w:rsidR="00406D8F" w:rsidRPr="00715E07" w:rsidRDefault="00406D8F" w:rsidP="00E659F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15E07">
              <w:rPr>
                <w:rFonts w:ascii="Arial" w:hAnsi="Arial" w:cs="Arial"/>
                <w:b/>
                <w:sz w:val="20"/>
              </w:rPr>
              <w:t>Heads of Regularity Audit Business units</w:t>
            </w:r>
          </w:p>
        </w:tc>
      </w:tr>
      <w:tr w:rsidR="00406D8F" w:rsidRPr="00715E07" w:rsidTr="00E659FE">
        <w:tc>
          <w:tcPr>
            <w:tcW w:w="2093" w:type="dxa"/>
          </w:tcPr>
          <w:p w:rsidR="00406D8F" w:rsidRPr="00715E07" w:rsidRDefault="00406D8F" w:rsidP="00E659F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15E07">
              <w:rPr>
                <w:rFonts w:ascii="Arial" w:hAnsi="Arial" w:cs="Arial"/>
                <w:b/>
                <w:sz w:val="20"/>
              </w:rPr>
              <w:t xml:space="preserve">From </w:t>
            </w:r>
          </w:p>
        </w:tc>
        <w:tc>
          <w:tcPr>
            <w:tcW w:w="5953" w:type="dxa"/>
          </w:tcPr>
          <w:p w:rsidR="00406D8F" w:rsidRPr="00715E07" w:rsidRDefault="00406D8F" w:rsidP="00E659F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15E07">
              <w:rPr>
                <w:rFonts w:ascii="Arial" w:hAnsi="Arial" w:cs="Arial"/>
                <w:b/>
                <w:sz w:val="20"/>
              </w:rPr>
              <w:t>Mrs. C Simpiwe Auditor-General</w:t>
            </w:r>
          </w:p>
        </w:tc>
      </w:tr>
      <w:tr w:rsidR="00406D8F" w:rsidRPr="00715E07" w:rsidTr="00E659FE">
        <w:tc>
          <w:tcPr>
            <w:tcW w:w="2093" w:type="dxa"/>
          </w:tcPr>
          <w:p w:rsidR="00406D8F" w:rsidRPr="00715E07" w:rsidRDefault="00406D8F" w:rsidP="00E659F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15E07">
              <w:rPr>
                <w:rFonts w:ascii="Arial" w:hAnsi="Arial" w:cs="Arial"/>
                <w:b/>
                <w:sz w:val="20"/>
              </w:rPr>
              <w:t xml:space="preserve">Date </w:t>
            </w:r>
          </w:p>
        </w:tc>
        <w:tc>
          <w:tcPr>
            <w:tcW w:w="5953" w:type="dxa"/>
          </w:tcPr>
          <w:p w:rsidR="00406D8F" w:rsidRPr="00715E07" w:rsidRDefault="00406D8F" w:rsidP="00E659F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15E07">
              <w:rPr>
                <w:rFonts w:ascii="Arial" w:hAnsi="Arial" w:cs="Arial"/>
                <w:b/>
                <w:sz w:val="20"/>
              </w:rPr>
              <w:t>20 October 20xx</w:t>
            </w:r>
          </w:p>
        </w:tc>
      </w:tr>
      <w:tr w:rsidR="00406D8F" w:rsidRPr="00715E07" w:rsidTr="00E659FE">
        <w:tc>
          <w:tcPr>
            <w:tcW w:w="2093" w:type="dxa"/>
          </w:tcPr>
          <w:p w:rsidR="00406D8F" w:rsidRPr="00715E07" w:rsidRDefault="00406D8F" w:rsidP="00E659F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15E07">
              <w:rPr>
                <w:rFonts w:ascii="Arial" w:hAnsi="Arial" w:cs="Arial"/>
                <w:b/>
                <w:sz w:val="20"/>
              </w:rPr>
              <w:t>Reference</w:t>
            </w:r>
          </w:p>
        </w:tc>
        <w:tc>
          <w:tcPr>
            <w:tcW w:w="5953" w:type="dxa"/>
          </w:tcPr>
          <w:p w:rsidR="00406D8F" w:rsidRPr="00715E07" w:rsidRDefault="00406D8F" w:rsidP="00E659F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15E07">
              <w:rPr>
                <w:rFonts w:ascii="Arial" w:hAnsi="Arial" w:cs="Arial"/>
                <w:b/>
                <w:sz w:val="20"/>
              </w:rPr>
              <w:t>1/20xx</w:t>
            </w:r>
          </w:p>
        </w:tc>
      </w:tr>
      <w:tr w:rsidR="00406D8F" w:rsidRPr="00715E07" w:rsidTr="00E659FE">
        <w:tc>
          <w:tcPr>
            <w:tcW w:w="2093" w:type="dxa"/>
          </w:tcPr>
          <w:p w:rsidR="00406D8F" w:rsidRPr="00715E07" w:rsidRDefault="00406D8F" w:rsidP="00E659F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15E07">
              <w:rPr>
                <w:rFonts w:ascii="Arial" w:hAnsi="Arial" w:cs="Arial"/>
                <w:b/>
                <w:sz w:val="20"/>
              </w:rPr>
              <w:t xml:space="preserve">Subject </w:t>
            </w:r>
          </w:p>
        </w:tc>
        <w:tc>
          <w:tcPr>
            <w:tcW w:w="5953" w:type="dxa"/>
          </w:tcPr>
          <w:p w:rsidR="00406D8F" w:rsidRPr="00715E07" w:rsidRDefault="00406D8F" w:rsidP="00E659FE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715E07">
              <w:rPr>
                <w:rFonts w:ascii="Arial" w:hAnsi="Arial" w:cs="Arial"/>
                <w:b/>
                <w:sz w:val="20"/>
              </w:rPr>
              <w:t>INPUTS FOR THE DRAFT ANNUAL OPERATIONAL PLAN</w:t>
            </w:r>
          </w:p>
        </w:tc>
      </w:tr>
    </w:tbl>
    <w:p w:rsidR="00406D8F" w:rsidRPr="00715E07" w:rsidRDefault="00406D8F" w:rsidP="00406D8F">
      <w:pPr>
        <w:rPr>
          <w:rFonts w:ascii="Arial" w:hAnsi="Arial" w:cs="Arial"/>
          <w:sz w:val="20"/>
        </w:rPr>
      </w:pPr>
    </w:p>
    <w:p w:rsidR="00406D8F" w:rsidRPr="00715E07" w:rsidRDefault="00406D8F" w:rsidP="00406D8F">
      <w:pPr>
        <w:rPr>
          <w:rFonts w:ascii="Arial" w:hAnsi="Arial" w:cs="Arial"/>
          <w:sz w:val="20"/>
        </w:rPr>
      </w:pPr>
      <w:r w:rsidRPr="00715E07">
        <w:rPr>
          <w:rFonts w:ascii="Arial" w:hAnsi="Arial" w:cs="Arial"/>
          <w:sz w:val="20"/>
        </w:rPr>
        <w:t>Message:</w:t>
      </w:r>
    </w:p>
    <w:p w:rsidR="00406D8F" w:rsidRPr="00715E07" w:rsidRDefault="00406D8F" w:rsidP="00406D8F">
      <w:pPr>
        <w:jc w:val="both"/>
        <w:rPr>
          <w:rFonts w:ascii="Arial" w:hAnsi="Arial" w:cs="Arial"/>
          <w:sz w:val="20"/>
        </w:rPr>
      </w:pPr>
      <w:r w:rsidRPr="00715E07">
        <w:rPr>
          <w:rFonts w:ascii="Arial" w:hAnsi="Arial" w:cs="Arial"/>
          <w:sz w:val="20"/>
        </w:rPr>
        <w:t>The National Audit Office has embarked on the annual overall audit planning process for the year 20xx/20xx.  Following are the proposed annual objectives and focus areas which have been identified. Heads of Business units are requested to provide inputs and comments on these by 8 August 20xx. Your cooperation and inputs are highly appreciated.</w:t>
      </w:r>
    </w:p>
    <w:p w:rsidR="00406D8F" w:rsidRPr="00715E07" w:rsidRDefault="00406D8F" w:rsidP="00406D8F">
      <w:pPr>
        <w:rPr>
          <w:rFonts w:ascii="Arial" w:hAnsi="Arial" w:cs="Arial"/>
          <w:sz w:val="20"/>
        </w:rPr>
      </w:pPr>
    </w:p>
    <w:p w:rsidR="00406D8F" w:rsidRPr="00715E07" w:rsidRDefault="00406D8F" w:rsidP="00406D8F">
      <w:pPr>
        <w:rPr>
          <w:rFonts w:ascii="Arial" w:hAnsi="Arial" w:cs="Arial"/>
          <w:b/>
          <w:sz w:val="20"/>
        </w:rPr>
      </w:pPr>
      <w:r w:rsidRPr="00715E07">
        <w:rPr>
          <w:rFonts w:ascii="Arial" w:hAnsi="Arial" w:cs="Arial"/>
          <w:b/>
          <w:sz w:val="20"/>
        </w:rPr>
        <w:t>Annual objectives identified: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68"/>
        <w:gridCol w:w="2551"/>
        <w:gridCol w:w="2409"/>
        <w:gridCol w:w="2552"/>
      </w:tblGrid>
      <w:tr w:rsidR="00406D8F" w:rsidRPr="00715E07" w:rsidTr="00E659FE">
        <w:trPr>
          <w:tblHeader/>
        </w:trPr>
        <w:tc>
          <w:tcPr>
            <w:tcW w:w="1668" w:type="dxa"/>
          </w:tcPr>
          <w:p w:rsidR="00406D8F" w:rsidRDefault="00406D8F" w:rsidP="00E659FE">
            <w:pPr>
              <w:pStyle w:val="Bildetekst"/>
              <w:rPr>
                <w:b/>
              </w:rPr>
            </w:pPr>
            <w:bookmarkStart w:id="1" w:name="_Toc278189532"/>
            <w:bookmarkStart w:id="2" w:name="_Toc278189788"/>
            <w:bookmarkStart w:id="3" w:name="_Toc278268924"/>
            <w:bookmarkStart w:id="4" w:name="_Toc298914549"/>
            <w:r w:rsidRPr="0057465B">
              <w:rPr>
                <w:b/>
              </w:rPr>
              <w:t>Goal statement</w:t>
            </w:r>
            <w:bookmarkEnd w:id="1"/>
            <w:bookmarkEnd w:id="2"/>
            <w:bookmarkEnd w:id="3"/>
            <w:bookmarkEnd w:id="4"/>
          </w:p>
          <w:p w:rsidR="00406D8F" w:rsidRDefault="00406D8F" w:rsidP="00E659FE">
            <w:pPr>
              <w:pStyle w:val="Bildetekst"/>
              <w:rPr>
                <w:b/>
              </w:rPr>
            </w:pPr>
          </w:p>
        </w:tc>
        <w:tc>
          <w:tcPr>
            <w:tcW w:w="2551" w:type="dxa"/>
          </w:tcPr>
          <w:p w:rsidR="00406D8F" w:rsidRDefault="00406D8F" w:rsidP="00E659FE">
            <w:pPr>
              <w:pStyle w:val="Bildetekst"/>
              <w:rPr>
                <w:b/>
              </w:rPr>
            </w:pPr>
            <w:bookmarkStart w:id="5" w:name="_Toc278189533"/>
            <w:bookmarkStart w:id="6" w:name="_Toc278189789"/>
            <w:bookmarkStart w:id="7" w:name="_Toc278268925"/>
            <w:bookmarkStart w:id="8" w:name="_Toc298914550"/>
            <w:r w:rsidRPr="0057465B">
              <w:rPr>
                <w:b/>
              </w:rPr>
              <w:t>Objectives Statement</w:t>
            </w:r>
            <w:bookmarkEnd w:id="5"/>
            <w:bookmarkEnd w:id="6"/>
            <w:bookmarkEnd w:id="7"/>
            <w:bookmarkEnd w:id="8"/>
          </w:p>
        </w:tc>
        <w:tc>
          <w:tcPr>
            <w:tcW w:w="2409" w:type="dxa"/>
          </w:tcPr>
          <w:p w:rsidR="00406D8F" w:rsidRDefault="00406D8F" w:rsidP="00E659FE">
            <w:pPr>
              <w:pStyle w:val="Bildetekst"/>
              <w:rPr>
                <w:b/>
              </w:rPr>
            </w:pPr>
            <w:bookmarkStart w:id="9" w:name="_Toc278189534"/>
            <w:bookmarkStart w:id="10" w:name="_Toc278189790"/>
            <w:bookmarkStart w:id="11" w:name="_Toc278268926"/>
            <w:bookmarkStart w:id="12" w:name="_Toc298914551"/>
            <w:r w:rsidRPr="0057465B">
              <w:rPr>
                <w:b/>
              </w:rPr>
              <w:t>Performance measure / indicators</w:t>
            </w:r>
            <w:bookmarkEnd w:id="9"/>
            <w:bookmarkEnd w:id="10"/>
            <w:bookmarkEnd w:id="11"/>
            <w:bookmarkEnd w:id="12"/>
          </w:p>
        </w:tc>
        <w:tc>
          <w:tcPr>
            <w:tcW w:w="2552" w:type="dxa"/>
          </w:tcPr>
          <w:p w:rsidR="00406D8F" w:rsidRDefault="00406D8F" w:rsidP="00E659FE">
            <w:pPr>
              <w:pStyle w:val="Bildetekst"/>
              <w:rPr>
                <w:b/>
              </w:rPr>
            </w:pPr>
            <w:bookmarkStart w:id="13" w:name="_Toc278189535"/>
            <w:bookmarkStart w:id="14" w:name="_Toc278189791"/>
            <w:bookmarkStart w:id="15" w:name="_Toc278268927"/>
            <w:bookmarkStart w:id="16" w:name="_Toc298914552"/>
            <w:r w:rsidRPr="0057465B">
              <w:rPr>
                <w:b/>
              </w:rPr>
              <w:t>Annual objectives</w:t>
            </w:r>
            <w:bookmarkEnd w:id="13"/>
            <w:bookmarkEnd w:id="14"/>
            <w:bookmarkEnd w:id="15"/>
            <w:bookmarkEnd w:id="16"/>
            <w:r w:rsidRPr="0057465B">
              <w:rPr>
                <w:b/>
              </w:rPr>
              <w:t xml:space="preserve">  </w:t>
            </w:r>
          </w:p>
        </w:tc>
      </w:tr>
      <w:tr w:rsidR="00406D8F" w:rsidRPr="00715E07" w:rsidTr="00E659FE">
        <w:tc>
          <w:tcPr>
            <w:tcW w:w="1668" w:type="dxa"/>
          </w:tcPr>
          <w:p w:rsidR="00406D8F" w:rsidRDefault="00406D8F" w:rsidP="00E659FE">
            <w:pPr>
              <w:pStyle w:val="Bildetekst"/>
            </w:pPr>
            <w:bookmarkStart w:id="17" w:name="_Toc278189536"/>
            <w:bookmarkStart w:id="18" w:name="_Toc278189792"/>
            <w:bookmarkStart w:id="19" w:name="_Toc278268928"/>
            <w:bookmarkStart w:id="20" w:name="_Toc298914553"/>
            <w:r w:rsidRPr="00715E07">
              <w:t>To provide timely and high quality audit services</w:t>
            </w:r>
            <w:bookmarkEnd w:id="17"/>
            <w:bookmarkEnd w:id="18"/>
            <w:bookmarkEnd w:id="19"/>
            <w:bookmarkEnd w:id="20"/>
          </w:p>
        </w:tc>
        <w:tc>
          <w:tcPr>
            <w:tcW w:w="2551" w:type="dxa"/>
          </w:tcPr>
          <w:p w:rsidR="00406D8F" w:rsidRDefault="00406D8F" w:rsidP="00406D8F">
            <w:pPr>
              <w:pStyle w:val="Bildetekst"/>
              <w:numPr>
                <w:ilvl w:val="0"/>
                <w:numId w:val="2"/>
              </w:numPr>
              <w:ind w:left="358" w:hanging="358"/>
            </w:pPr>
            <w:bookmarkStart w:id="21" w:name="_Toc278189537"/>
            <w:bookmarkStart w:id="22" w:name="_Toc278189793"/>
            <w:bookmarkStart w:id="23" w:name="_Toc278268929"/>
            <w:bookmarkStart w:id="24" w:name="_Toc298914554"/>
            <w:r w:rsidRPr="00715E07">
              <w:t>To increase audit coverage by adopting a risk based audit approach</w:t>
            </w:r>
            <w:bookmarkEnd w:id="21"/>
            <w:bookmarkEnd w:id="22"/>
            <w:bookmarkEnd w:id="23"/>
            <w:bookmarkEnd w:id="24"/>
          </w:p>
          <w:p w:rsidR="00406D8F" w:rsidRDefault="00406D8F" w:rsidP="00E659FE">
            <w:pPr>
              <w:pStyle w:val="Bildetekst"/>
              <w:ind w:left="358" w:hanging="358"/>
            </w:pPr>
          </w:p>
          <w:p w:rsidR="00406D8F" w:rsidRDefault="00406D8F" w:rsidP="00406D8F">
            <w:pPr>
              <w:pStyle w:val="Bildetekst"/>
              <w:numPr>
                <w:ilvl w:val="0"/>
                <w:numId w:val="2"/>
              </w:numPr>
              <w:ind w:left="358" w:hanging="358"/>
            </w:pPr>
            <w:bookmarkStart w:id="25" w:name="_Toc278189538"/>
            <w:bookmarkStart w:id="26" w:name="_Toc278189794"/>
            <w:bookmarkStart w:id="27" w:name="_Toc278268930"/>
            <w:bookmarkStart w:id="28" w:name="_Toc298914555"/>
            <w:r w:rsidRPr="00715E07">
              <w:t>To establish and implement audit methodology in line with international standards</w:t>
            </w:r>
            <w:bookmarkEnd w:id="25"/>
            <w:bookmarkEnd w:id="26"/>
            <w:bookmarkEnd w:id="27"/>
            <w:bookmarkEnd w:id="28"/>
          </w:p>
          <w:p w:rsidR="00406D8F" w:rsidRDefault="00406D8F" w:rsidP="00E659FE">
            <w:pPr>
              <w:pStyle w:val="Bildetekst"/>
              <w:ind w:left="358" w:hanging="358"/>
            </w:pPr>
          </w:p>
          <w:p w:rsidR="00406D8F" w:rsidRDefault="00406D8F" w:rsidP="00406D8F">
            <w:pPr>
              <w:pStyle w:val="Bildetekst"/>
              <w:numPr>
                <w:ilvl w:val="0"/>
                <w:numId w:val="2"/>
              </w:numPr>
              <w:ind w:left="358" w:hanging="358"/>
            </w:pPr>
            <w:r w:rsidRPr="00715E07">
              <w:t>To issue all regularity audit reports within statutory deadlines</w:t>
            </w:r>
          </w:p>
          <w:p w:rsidR="00406D8F" w:rsidRDefault="00406D8F" w:rsidP="00E659FE">
            <w:pPr>
              <w:pStyle w:val="Bildetekst"/>
              <w:ind w:left="358" w:hanging="358"/>
            </w:pPr>
          </w:p>
          <w:p w:rsidR="00406D8F" w:rsidRDefault="00406D8F" w:rsidP="00E659FE">
            <w:pPr>
              <w:pStyle w:val="Bildetekst"/>
              <w:ind w:left="358" w:hanging="358"/>
            </w:pPr>
          </w:p>
          <w:p w:rsidR="00406D8F" w:rsidRDefault="00406D8F" w:rsidP="00406D8F">
            <w:pPr>
              <w:pStyle w:val="Bildetekst"/>
              <w:numPr>
                <w:ilvl w:val="0"/>
                <w:numId w:val="2"/>
              </w:numPr>
              <w:ind w:left="358" w:hanging="358"/>
            </w:pPr>
            <w:bookmarkStart w:id="29" w:name="_Toc278189539"/>
            <w:bookmarkStart w:id="30" w:name="_Toc278189795"/>
            <w:bookmarkStart w:id="31" w:name="_Toc278268931"/>
            <w:bookmarkStart w:id="32" w:name="_Toc298914556"/>
            <w:r w:rsidRPr="00715E07">
              <w:t>To set up performance audit and IT audit functions</w:t>
            </w:r>
            <w:bookmarkEnd w:id="29"/>
            <w:bookmarkEnd w:id="30"/>
            <w:bookmarkEnd w:id="31"/>
            <w:bookmarkEnd w:id="32"/>
          </w:p>
          <w:p w:rsidR="00406D8F" w:rsidRDefault="00406D8F" w:rsidP="00E659FE">
            <w:pPr>
              <w:pStyle w:val="Bildetekst"/>
            </w:pPr>
            <w:r w:rsidRPr="00715E07">
              <w:t xml:space="preserve"> </w:t>
            </w:r>
          </w:p>
          <w:p w:rsidR="00406D8F" w:rsidRDefault="00406D8F" w:rsidP="00E659FE">
            <w:pPr>
              <w:pStyle w:val="Bildetekst"/>
            </w:pPr>
          </w:p>
        </w:tc>
        <w:tc>
          <w:tcPr>
            <w:tcW w:w="2409" w:type="dxa"/>
          </w:tcPr>
          <w:p w:rsidR="00406D8F" w:rsidRDefault="00406D8F" w:rsidP="00E659FE">
            <w:pPr>
              <w:pStyle w:val="Bildetekst"/>
            </w:pPr>
            <w:bookmarkStart w:id="33" w:name="_Toc278189541"/>
            <w:bookmarkStart w:id="34" w:name="_Toc278189797"/>
            <w:bookmarkStart w:id="35" w:name="_Toc278268933"/>
            <w:bookmarkStart w:id="36" w:name="_Toc298914558"/>
            <w:r w:rsidRPr="00715E07">
              <w:t>% increase in total audit coverage</w:t>
            </w:r>
            <w:bookmarkEnd w:id="33"/>
            <w:bookmarkEnd w:id="34"/>
            <w:bookmarkEnd w:id="35"/>
            <w:bookmarkEnd w:id="36"/>
            <w:r w:rsidRPr="00715E07">
              <w:t xml:space="preserve"> </w:t>
            </w:r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  <w:bookmarkStart w:id="37" w:name="_Toc278189542"/>
            <w:bookmarkStart w:id="38" w:name="_Toc278189798"/>
            <w:bookmarkStart w:id="39" w:name="_Toc278268934"/>
            <w:bookmarkStart w:id="40" w:name="_Toc298914559"/>
          </w:p>
          <w:p w:rsidR="00406D8F" w:rsidRDefault="00406D8F" w:rsidP="00E659FE">
            <w:pPr>
              <w:pStyle w:val="Bildetekst"/>
            </w:pPr>
            <w:r w:rsidRPr="00715E07">
              <w:t>% of audits performed following a risk based approach</w:t>
            </w:r>
            <w:bookmarkEnd w:id="37"/>
            <w:bookmarkEnd w:id="38"/>
            <w:bookmarkEnd w:id="39"/>
            <w:bookmarkEnd w:id="40"/>
            <w:r w:rsidRPr="00715E07">
              <w:t xml:space="preserve"> </w:t>
            </w:r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  <w:bookmarkStart w:id="41" w:name="_Toc278189543"/>
            <w:bookmarkStart w:id="42" w:name="_Toc278189799"/>
            <w:bookmarkStart w:id="43" w:name="_Toc278268935"/>
            <w:bookmarkStart w:id="44" w:name="_Toc298914560"/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  <w:r w:rsidRPr="00715E07">
              <w:t>% increase or decrease in the no. of audit reports issued within deadlines</w:t>
            </w:r>
            <w:bookmarkEnd w:id="41"/>
            <w:bookmarkEnd w:id="42"/>
            <w:bookmarkEnd w:id="43"/>
            <w:bookmarkEnd w:id="44"/>
          </w:p>
          <w:p w:rsidR="00406D8F" w:rsidRDefault="00406D8F" w:rsidP="00E659FE">
            <w:pPr>
              <w:pStyle w:val="Bildetekst"/>
            </w:pPr>
            <w:bookmarkStart w:id="45" w:name="_Toc278189544"/>
            <w:bookmarkStart w:id="46" w:name="_Toc278189800"/>
            <w:bookmarkStart w:id="47" w:name="_Toc278268936"/>
            <w:bookmarkStart w:id="48" w:name="_Toc298914561"/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  <w:r w:rsidRPr="00715E07">
              <w:t>No of audit reports issued for new areas of audit</w:t>
            </w:r>
            <w:bookmarkEnd w:id="45"/>
            <w:bookmarkEnd w:id="46"/>
            <w:bookmarkEnd w:id="47"/>
            <w:bookmarkEnd w:id="48"/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</w:p>
        </w:tc>
        <w:tc>
          <w:tcPr>
            <w:tcW w:w="2552" w:type="dxa"/>
          </w:tcPr>
          <w:p w:rsidR="00406D8F" w:rsidRDefault="00406D8F" w:rsidP="00E659FE">
            <w:pPr>
              <w:pStyle w:val="Bildetekst"/>
            </w:pPr>
            <w:bookmarkStart w:id="49" w:name="_Toc278189546"/>
            <w:bookmarkStart w:id="50" w:name="_Toc278189802"/>
            <w:bookmarkStart w:id="51" w:name="_Toc278268938"/>
            <w:bookmarkStart w:id="52" w:name="_Toc298914563"/>
            <w:r w:rsidRPr="00715E07">
              <w:t>To audit 60% of total government expenditure audited</w:t>
            </w:r>
            <w:bookmarkEnd w:id="49"/>
            <w:bookmarkEnd w:id="50"/>
            <w:bookmarkEnd w:id="51"/>
            <w:bookmarkEnd w:id="52"/>
            <w:r w:rsidRPr="00715E07">
              <w:t xml:space="preserve"> </w:t>
            </w:r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  <w:bookmarkStart w:id="53" w:name="_Toc278189547"/>
            <w:bookmarkStart w:id="54" w:name="_Toc278189803"/>
            <w:bookmarkStart w:id="55" w:name="_Toc278268939"/>
            <w:bookmarkStart w:id="56" w:name="_Toc298914564"/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  <w:r w:rsidRPr="00715E07">
              <w:t>To  follow risk based audit approach for 80% of the regularity audits performed</w:t>
            </w:r>
            <w:bookmarkEnd w:id="53"/>
            <w:bookmarkEnd w:id="54"/>
            <w:bookmarkEnd w:id="55"/>
            <w:bookmarkEnd w:id="56"/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  <w:bookmarkStart w:id="57" w:name="_Toc278189548"/>
            <w:bookmarkStart w:id="58" w:name="_Toc278189804"/>
            <w:bookmarkStart w:id="59" w:name="_Toc278268940"/>
            <w:bookmarkStart w:id="60" w:name="_Toc298914565"/>
            <w:r w:rsidRPr="00715E07">
              <w:t>To issue 90% of regularity audit reports within statutory deadlines</w:t>
            </w:r>
            <w:bookmarkEnd w:id="57"/>
            <w:bookmarkEnd w:id="58"/>
            <w:bookmarkEnd w:id="59"/>
            <w:bookmarkEnd w:id="60"/>
            <w:r w:rsidRPr="00715E07">
              <w:t xml:space="preserve"> </w:t>
            </w:r>
          </w:p>
          <w:p w:rsidR="00406D8F" w:rsidRDefault="00406D8F" w:rsidP="00E659FE">
            <w:pPr>
              <w:pStyle w:val="Bildetekst"/>
            </w:pPr>
          </w:p>
          <w:p w:rsidR="00406D8F" w:rsidRDefault="00406D8F" w:rsidP="00E659FE">
            <w:pPr>
              <w:pStyle w:val="Bildetekst"/>
            </w:pPr>
            <w:bookmarkStart w:id="61" w:name="_Toc278189549"/>
            <w:bookmarkStart w:id="62" w:name="_Toc278189805"/>
            <w:bookmarkStart w:id="63" w:name="_Toc278268941"/>
            <w:bookmarkStart w:id="64" w:name="_Toc298914566"/>
          </w:p>
          <w:p w:rsidR="00406D8F" w:rsidRDefault="00406D8F" w:rsidP="00E659FE">
            <w:pPr>
              <w:pStyle w:val="Bildetekst"/>
            </w:pPr>
            <w:r w:rsidRPr="00715E07">
              <w:t>To conduct at least 2 audits and issue reports for each new area of research</w:t>
            </w:r>
            <w:bookmarkEnd w:id="61"/>
            <w:bookmarkEnd w:id="62"/>
            <w:bookmarkEnd w:id="63"/>
            <w:bookmarkEnd w:id="64"/>
          </w:p>
          <w:p w:rsidR="00406D8F" w:rsidRDefault="00406D8F" w:rsidP="00E659FE">
            <w:pPr>
              <w:pStyle w:val="Bildetekst"/>
            </w:pPr>
          </w:p>
        </w:tc>
      </w:tr>
    </w:tbl>
    <w:p w:rsidR="00406D8F" w:rsidRDefault="00406D8F" w:rsidP="00406D8F">
      <w:pPr>
        <w:pStyle w:val="Bildetekst"/>
      </w:pPr>
    </w:p>
    <w:p w:rsidR="00406D8F" w:rsidRPr="00715E07" w:rsidRDefault="00406D8F" w:rsidP="00406D8F">
      <w:pPr>
        <w:rPr>
          <w:rFonts w:ascii="Arial" w:hAnsi="Arial" w:cs="Arial"/>
          <w:b/>
          <w:sz w:val="20"/>
        </w:rPr>
      </w:pPr>
    </w:p>
    <w:p w:rsidR="00406D8F" w:rsidRPr="00715E07" w:rsidRDefault="00406D8F" w:rsidP="00406D8F">
      <w:pPr>
        <w:rPr>
          <w:rFonts w:ascii="Arial" w:hAnsi="Arial" w:cs="Arial"/>
          <w:b/>
          <w:sz w:val="20"/>
        </w:rPr>
      </w:pPr>
      <w:r w:rsidRPr="00715E07">
        <w:rPr>
          <w:rFonts w:ascii="Arial" w:hAnsi="Arial" w:cs="Arial"/>
          <w:b/>
          <w:sz w:val="20"/>
        </w:rPr>
        <w:t>Transversal themes</w:t>
      </w:r>
    </w:p>
    <w:p w:rsidR="00406D8F" w:rsidRPr="00715E07" w:rsidRDefault="00406D8F" w:rsidP="00406D8F">
      <w:pPr>
        <w:rPr>
          <w:rFonts w:ascii="Arial" w:hAnsi="Arial" w:cs="Arial"/>
          <w:b/>
          <w:sz w:val="20"/>
        </w:rPr>
      </w:pPr>
    </w:p>
    <w:p w:rsidR="00406D8F" w:rsidRPr="00715E07" w:rsidRDefault="00406D8F" w:rsidP="00406D8F">
      <w:pPr>
        <w:rPr>
          <w:rFonts w:ascii="Arial" w:hAnsi="Arial" w:cs="Arial"/>
          <w:sz w:val="20"/>
        </w:rPr>
      </w:pPr>
      <w:r w:rsidRPr="00715E07">
        <w:rPr>
          <w:rFonts w:ascii="Arial" w:hAnsi="Arial" w:cs="Arial"/>
          <w:sz w:val="20"/>
        </w:rPr>
        <w:t xml:space="preserve">Audit of contract payments and procurement will involve auditors of all Ministries. The audit will be centrally coordinated and timing will correspond to the regularity audit timelines. </w:t>
      </w:r>
    </w:p>
    <w:p w:rsidR="00406D8F" w:rsidRPr="00715E07" w:rsidRDefault="00406D8F" w:rsidP="00406D8F">
      <w:pPr>
        <w:rPr>
          <w:rFonts w:ascii="Arial" w:hAnsi="Arial" w:cs="Arial"/>
          <w:sz w:val="20"/>
        </w:rPr>
      </w:pPr>
    </w:p>
    <w:p w:rsidR="00406D8F" w:rsidRPr="00715E07" w:rsidRDefault="00406D8F" w:rsidP="00406D8F">
      <w:pPr>
        <w:rPr>
          <w:rFonts w:ascii="Arial" w:hAnsi="Arial" w:cs="Arial"/>
          <w:sz w:val="20"/>
        </w:rPr>
      </w:pPr>
    </w:p>
    <w:p w:rsidR="00406D8F" w:rsidRPr="00715E07" w:rsidRDefault="00406D8F" w:rsidP="00406D8F">
      <w:pPr>
        <w:rPr>
          <w:rFonts w:ascii="Arial" w:hAnsi="Arial" w:cs="Arial"/>
          <w:sz w:val="20"/>
        </w:rPr>
      </w:pPr>
      <w:r w:rsidRPr="00715E07">
        <w:rPr>
          <w:rFonts w:ascii="Arial" w:hAnsi="Arial" w:cs="Arial"/>
          <w:sz w:val="20"/>
        </w:rPr>
        <w:t xml:space="preserve">An audit of ghost employees will be performed by using IDEA. The audit will involve all Ministries and Local authorities.  </w:t>
      </w:r>
    </w:p>
    <w:p w:rsidR="00D14251" w:rsidRDefault="00D14251"/>
    <w:sectPr w:rsidR="00D14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560DD"/>
    <w:multiLevelType w:val="multilevel"/>
    <w:tmpl w:val="DA684E2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6D2C0B54"/>
    <w:multiLevelType w:val="hybridMultilevel"/>
    <w:tmpl w:val="690EDE42"/>
    <w:lvl w:ilvl="0" w:tplc="F94221E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D8F"/>
    <w:rsid w:val="00001E8D"/>
    <w:rsid w:val="00130A45"/>
    <w:rsid w:val="00406D8F"/>
    <w:rsid w:val="00D1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D8F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406D8F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noProof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9"/>
    <w:rsid w:val="00406D8F"/>
    <w:rPr>
      <w:rFonts w:ascii="Arial" w:eastAsia="Times New Roman" w:hAnsi="Arial" w:cs="Arial"/>
      <w:b/>
      <w:bCs/>
      <w:noProof/>
      <w:sz w:val="20"/>
      <w:szCs w:val="20"/>
      <w:lang w:val="en-ZA"/>
    </w:rPr>
  </w:style>
  <w:style w:type="table" w:styleId="Tabellrutenett">
    <w:name w:val="Table Grid"/>
    <w:basedOn w:val="Vanligtabell"/>
    <w:rsid w:val="00406D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ldetekst">
    <w:name w:val="caption"/>
    <w:basedOn w:val="Normal"/>
    <w:next w:val="Normal"/>
    <w:qFormat/>
    <w:rsid w:val="00406D8F"/>
    <w:pPr>
      <w:jc w:val="both"/>
    </w:pPr>
    <w:rPr>
      <w:rFonts w:ascii="Arial" w:hAnsi="Arial"/>
      <w:bCs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D8F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Overskrift2">
    <w:name w:val="heading 2"/>
    <w:basedOn w:val="Normal"/>
    <w:next w:val="Normal"/>
    <w:link w:val="Overskrift2Tegn"/>
    <w:uiPriority w:val="99"/>
    <w:qFormat/>
    <w:rsid w:val="00406D8F"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noProof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9"/>
    <w:rsid w:val="00406D8F"/>
    <w:rPr>
      <w:rFonts w:ascii="Arial" w:eastAsia="Times New Roman" w:hAnsi="Arial" w:cs="Arial"/>
      <w:b/>
      <w:bCs/>
      <w:noProof/>
      <w:sz w:val="20"/>
      <w:szCs w:val="20"/>
      <w:lang w:val="en-ZA"/>
    </w:rPr>
  </w:style>
  <w:style w:type="table" w:styleId="Tabellrutenett">
    <w:name w:val="Table Grid"/>
    <w:basedOn w:val="Vanligtabell"/>
    <w:rsid w:val="00406D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ldetekst">
    <w:name w:val="caption"/>
    <w:basedOn w:val="Normal"/>
    <w:next w:val="Normal"/>
    <w:qFormat/>
    <w:rsid w:val="00406D8F"/>
    <w:pPr>
      <w:jc w:val="both"/>
    </w:pPr>
    <w:rPr>
      <w:rFonts w:ascii="Arial" w:hAnsi="Arial"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Riksrevisjonen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Christiansen, Trygve Høgseth</dc:creator>
  <cp:lastModifiedBy>Christiansen, Trygve Høgseth</cp:lastModifiedBy>
  <cp:revision>2</cp:revision>
  <dcterms:created xsi:type="dcterms:W3CDTF">2013-05-29T08:49:00Z</dcterms:created>
  <dcterms:modified xsi:type="dcterms:W3CDTF">2013-05-29T08:54:00Z</dcterms:modified>
</cp:coreProperties>
</file>