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1039" w:rsidRPr="000F100B" w:rsidRDefault="000D5C4E" w:rsidP="00751039">
      <w:pPr>
        <w:pStyle w:val="Overskrift3"/>
      </w:pPr>
      <w:bookmarkStart w:id="0" w:name="_Toc351379658"/>
      <w:proofErr w:type="gramStart"/>
      <w:r>
        <w:t xml:space="preserve">SP </w:t>
      </w:r>
      <w:r w:rsidR="001671F7">
        <w:t>8.</w:t>
      </w:r>
      <w:proofErr w:type="gramEnd"/>
      <w:r w:rsidR="00751039" w:rsidRPr="00CC4535">
        <w:tab/>
        <w:t>RISK OF MATERIAL MISSTATEMENT ON A FINANCIAL STATEMENT LEVEL</w:t>
      </w:r>
      <w:bookmarkEnd w:id="0"/>
    </w:p>
    <w:p w:rsidR="00751039" w:rsidRPr="000F100B" w:rsidRDefault="00751039" w:rsidP="00751039">
      <w:pPr>
        <w:rPr>
          <w:rFonts w:ascii="Arial" w:hAnsi="Arial" w:cs="Arial"/>
          <w:color w:val="0000FF"/>
          <w:sz w:val="20"/>
        </w:rPr>
      </w:pPr>
    </w:p>
    <w:tbl>
      <w:tblPr>
        <w:tblStyle w:val="Tabellrutenett"/>
        <w:tblW w:w="0" w:type="auto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1620"/>
        <w:gridCol w:w="1620"/>
        <w:gridCol w:w="1653"/>
        <w:gridCol w:w="1407"/>
        <w:gridCol w:w="1080"/>
        <w:gridCol w:w="1080"/>
      </w:tblGrid>
      <w:tr w:rsidR="00942FCB" w:rsidRPr="000F100B" w:rsidTr="00607407">
        <w:tc>
          <w:tcPr>
            <w:tcW w:w="1620" w:type="dxa"/>
          </w:tcPr>
          <w:p w:rsidR="00942FCB" w:rsidRPr="000F100B" w:rsidRDefault="00942FCB" w:rsidP="00607407">
            <w:pPr>
              <w:jc w:val="center"/>
              <w:rPr>
                <w:rFonts w:ascii="Arial" w:hAnsi="Arial" w:cs="Arial"/>
                <w:sz w:val="20"/>
              </w:rPr>
            </w:pPr>
            <w:bookmarkStart w:id="1" w:name="_GoBack"/>
            <w:bookmarkEnd w:id="1"/>
            <w:proofErr w:type="spellStart"/>
            <w:r w:rsidRPr="00CC4535">
              <w:rPr>
                <w:rFonts w:ascii="Arial" w:hAnsi="Arial" w:cs="Arial"/>
                <w:b/>
                <w:sz w:val="20"/>
              </w:rPr>
              <w:t>Auditee</w:t>
            </w:r>
            <w:proofErr w:type="spellEnd"/>
            <w:r w:rsidRPr="00CC4535">
              <w:rPr>
                <w:rFonts w:ascii="Arial" w:hAnsi="Arial" w:cs="Arial"/>
                <w:b/>
                <w:sz w:val="20"/>
              </w:rPr>
              <w:t>:</w:t>
            </w:r>
          </w:p>
        </w:tc>
        <w:tc>
          <w:tcPr>
            <w:tcW w:w="1620" w:type="dxa"/>
          </w:tcPr>
          <w:p w:rsidR="00942FCB" w:rsidRPr="000F100B" w:rsidRDefault="00942FCB" w:rsidP="0060740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653" w:type="dxa"/>
          </w:tcPr>
          <w:p w:rsidR="00942FCB" w:rsidRPr="000F100B" w:rsidRDefault="00942FCB" w:rsidP="00607407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Reviewed by:</w:t>
            </w:r>
          </w:p>
        </w:tc>
        <w:tc>
          <w:tcPr>
            <w:tcW w:w="1407" w:type="dxa"/>
          </w:tcPr>
          <w:p w:rsidR="00942FCB" w:rsidRPr="000F100B" w:rsidRDefault="00942FCB" w:rsidP="00607407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Name</w:t>
            </w:r>
          </w:p>
        </w:tc>
        <w:tc>
          <w:tcPr>
            <w:tcW w:w="1080" w:type="dxa"/>
          </w:tcPr>
          <w:p w:rsidR="00942FCB" w:rsidRPr="000F100B" w:rsidRDefault="00942FCB" w:rsidP="00607407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Rank</w:t>
            </w:r>
          </w:p>
        </w:tc>
        <w:tc>
          <w:tcPr>
            <w:tcW w:w="1080" w:type="dxa"/>
          </w:tcPr>
          <w:p w:rsidR="00942FCB" w:rsidRPr="000F100B" w:rsidRDefault="00942FCB" w:rsidP="00607407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Date</w:t>
            </w:r>
          </w:p>
        </w:tc>
      </w:tr>
      <w:tr w:rsidR="00942FCB" w:rsidRPr="000F100B" w:rsidTr="00607407">
        <w:tc>
          <w:tcPr>
            <w:tcW w:w="1620" w:type="dxa"/>
          </w:tcPr>
          <w:p w:rsidR="00942FCB" w:rsidRPr="000F100B" w:rsidRDefault="00942FCB" w:rsidP="00607407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Period end:</w:t>
            </w:r>
          </w:p>
        </w:tc>
        <w:tc>
          <w:tcPr>
            <w:tcW w:w="1620" w:type="dxa"/>
          </w:tcPr>
          <w:p w:rsidR="00942FCB" w:rsidRPr="000F100B" w:rsidRDefault="00942FCB" w:rsidP="0060740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653" w:type="dxa"/>
          </w:tcPr>
          <w:p w:rsidR="00942FCB" w:rsidRPr="000F100B" w:rsidRDefault="00942FCB" w:rsidP="00607407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Level 1</w:t>
            </w:r>
          </w:p>
        </w:tc>
        <w:tc>
          <w:tcPr>
            <w:tcW w:w="1407" w:type="dxa"/>
          </w:tcPr>
          <w:p w:rsidR="00942FCB" w:rsidRPr="000F100B" w:rsidRDefault="00942FCB" w:rsidP="0060740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80" w:type="dxa"/>
          </w:tcPr>
          <w:p w:rsidR="00942FCB" w:rsidRPr="000F100B" w:rsidRDefault="00942FCB" w:rsidP="0060740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80" w:type="dxa"/>
          </w:tcPr>
          <w:p w:rsidR="00942FCB" w:rsidRPr="000F100B" w:rsidRDefault="00942FCB" w:rsidP="00607407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942FCB" w:rsidRPr="000F100B" w:rsidTr="00607407">
        <w:tc>
          <w:tcPr>
            <w:tcW w:w="1620" w:type="dxa"/>
          </w:tcPr>
          <w:p w:rsidR="00942FCB" w:rsidRPr="000F100B" w:rsidRDefault="00942FCB" w:rsidP="00607407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Prepared by:</w:t>
            </w:r>
          </w:p>
        </w:tc>
        <w:tc>
          <w:tcPr>
            <w:tcW w:w="1620" w:type="dxa"/>
          </w:tcPr>
          <w:p w:rsidR="00942FCB" w:rsidRPr="000F100B" w:rsidRDefault="00942FCB" w:rsidP="0060740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653" w:type="dxa"/>
          </w:tcPr>
          <w:p w:rsidR="00942FCB" w:rsidRPr="000F100B" w:rsidRDefault="00942FCB" w:rsidP="00607407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Level 2</w:t>
            </w:r>
          </w:p>
        </w:tc>
        <w:tc>
          <w:tcPr>
            <w:tcW w:w="1407" w:type="dxa"/>
          </w:tcPr>
          <w:p w:rsidR="00942FCB" w:rsidRPr="000F100B" w:rsidRDefault="00942FCB" w:rsidP="0060740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80" w:type="dxa"/>
          </w:tcPr>
          <w:p w:rsidR="00942FCB" w:rsidRPr="000F100B" w:rsidRDefault="00942FCB" w:rsidP="0060740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80" w:type="dxa"/>
          </w:tcPr>
          <w:p w:rsidR="00942FCB" w:rsidRPr="000F100B" w:rsidRDefault="00942FCB" w:rsidP="00607407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942FCB" w:rsidRPr="000F100B" w:rsidTr="00607407">
        <w:tc>
          <w:tcPr>
            <w:tcW w:w="1620" w:type="dxa"/>
          </w:tcPr>
          <w:p w:rsidR="00942FCB" w:rsidRPr="000F100B" w:rsidRDefault="00942FCB" w:rsidP="00607407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Rank:</w:t>
            </w:r>
          </w:p>
        </w:tc>
        <w:tc>
          <w:tcPr>
            <w:tcW w:w="1620" w:type="dxa"/>
          </w:tcPr>
          <w:p w:rsidR="00942FCB" w:rsidRPr="000F100B" w:rsidRDefault="00942FCB" w:rsidP="0060740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653" w:type="dxa"/>
          </w:tcPr>
          <w:p w:rsidR="00942FCB" w:rsidRPr="000F100B" w:rsidRDefault="00942FCB" w:rsidP="00607407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Level 3</w:t>
            </w:r>
          </w:p>
        </w:tc>
        <w:tc>
          <w:tcPr>
            <w:tcW w:w="1407" w:type="dxa"/>
          </w:tcPr>
          <w:p w:rsidR="00942FCB" w:rsidRPr="000F100B" w:rsidRDefault="00942FCB" w:rsidP="0060740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80" w:type="dxa"/>
          </w:tcPr>
          <w:p w:rsidR="00942FCB" w:rsidRPr="000F100B" w:rsidRDefault="00942FCB" w:rsidP="0060740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80" w:type="dxa"/>
          </w:tcPr>
          <w:p w:rsidR="00942FCB" w:rsidRPr="000F100B" w:rsidRDefault="00942FCB" w:rsidP="00607407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942FCB" w:rsidRPr="000F100B" w:rsidTr="00607407">
        <w:tc>
          <w:tcPr>
            <w:tcW w:w="1620" w:type="dxa"/>
          </w:tcPr>
          <w:p w:rsidR="00942FCB" w:rsidRPr="000F100B" w:rsidRDefault="00942FCB" w:rsidP="00607407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Date:</w:t>
            </w:r>
          </w:p>
        </w:tc>
        <w:tc>
          <w:tcPr>
            <w:tcW w:w="1620" w:type="dxa"/>
          </w:tcPr>
          <w:p w:rsidR="00942FCB" w:rsidRPr="000F100B" w:rsidRDefault="00942FCB" w:rsidP="0060740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653" w:type="dxa"/>
          </w:tcPr>
          <w:p w:rsidR="00942FCB" w:rsidRPr="000F100B" w:rsidRDefault="00942FCB" w:rsidP="00607407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407" w:type="dxa"/>
          </w:tcPr>
          <w:p w:rsidR="00942FCB" w:rsidRPr="000F100B" w:rsidRDefault="00942FCB" w:rsidP="0060740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80" w:type="dxa"/>
          </w:tcPr>
          <w:p w:rsidR="00942FCB" w:rsidRPr="000F100B" w:rsidRDefault="00942FCB" w:rsidP="0060740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80" w:type="dxa"/>
          </w:tcPr>
          <w:p w:rsidR="00942FCB" w:rsidRPr="000F100B" w:rsidRDefault="00942FCB" w:rsidP="00607407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:rsidR="00942FCB" w:rsidRPr="000F100B" w:rsidRDefault="00942FCB" w:rsidP="00942FCB">
      <w:pPr>
        <w:rPr>
          <w:rFonts w:ascii="Arial" w:hAnsi="Arial" w:cs="Arial"/>
          <w:i/>
          <w:sz w:val="20"/>
        </w:rPr>
      </w:pPr>
    </w:p>
    <w:tbl>
      <w:tblPr>
        <w:tblW w:w="9502" w:type="dxa"/>
        <w:tblInd w:w="-3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82"/>
        <w:gridCol w:w="2160"/>
        <w:gridCol w:w="1980"/>
        <w:gridCol w:w="1620"/>
        <w:gridCol w:w="1260"/>
      </w:tblGrid>
      <w:tr w:rsidR="00942FCB" w:rsidRPr="000F100B" w:rsidTr="00607407">
        <w:trPr>
          <w:cantSplit/>
          <w:trHeight w:val="2990"/>
          <w:tblHeader/>
        </w:trPr>
        <w:tc>
          <w:tcPr>
            <w:tcW w:w="2482" w:type="dxa"/>
            <w:tcBorders>
              <w:bottom w:val="single" w:sz="4" w:space="0" w:color="auto"/>
            </w:tcBorders>
          </w:tcPr>
          <w:p w:rsidR="00942FCB" w:rsidRPr="000F100B" w:rsidRDefault="00942FCB" w:rsidP="00607407">
            <w:pPr>
              <w:rPr>
                <w:rFonts w:ascii="Arial" w:hAnsi="Arial" w:cs="Arial"/>
                <w:b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Working paper where the risk was identified</w:t>
            </w:r>
          </w:p>
          <w:p w:rsidR="00942FCB" w:rsidRPr="000F100B" w:rsidRDefault="00942FCB" w:rsidP="00607407">
            <w:pPr>
              <w:rPr>
                <w:rFonts w:ascii="Arial" w:hAnsi="Arial" w:cs="Arial"/>
                <w:i/>
                <w:color w:val="FF0000"/>
                <w:sz w:val="20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:rsidR="00942FCB" w:rsidRPr="000F100B" w:rsidRDefault="00942FCB" w:rsidP="00607407">
            <w:pPr>
              <w:rPr>
                <w:rFonts w:ascii="Arial" w:hAnsi="Arial" w:cs="Arial"/>
                <w:b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Risk of material misstatement(s) identified</w:t>
            </w:r>
          </w:p>
          <w:p w:rsidR="00942FCB" w:rsidRPr="000F100B" w:rsidRDefault="00942FCB" w:rsidP="00607407">
            <w:pPr>
              <w:rPr>
                <w:rFonts w:ascii="Arial" w:hAnsi="Arial" w:cs="Arial"/>
                <w:i/>
                <w:color w:val="FF0000"/>
                <w:sz w:val="20"/>
              </w:rPr>
            </w:pPr>
            <w:r w:rsidRPr="00CC4535">
              <w:rPr>
                <w:rFonts w:ascii="Arial" w:hAnsi="Arial" w:cs="Arial"/>
                <w:i/>
                <w:color w:val="FF0000"/>
                <w:sz w:val="20"/>
              </w:rPr>
              <w:t>[Include details on each risks identified for the working paper</w:t>
            </w:r>
          </w:p>
          <w:p w:rsidR="00942FCB" w:rsidRPr="000F100B" w:rsidRDefault="00942FCB" w:rsidP="00607407">
            <w:pPr>
              <w:rPr>
                <w:rFonts w:ascii="Arial" w:hAnsi="Arial" w:cs="Arial"/>
                <w:i/>
                <w:color w:val="FF0000"/>
                <w:sz w:val="20"/>
              </w:rPr>
            </w:pPr>
          </w:p>
          <w:p w:rsidR="00942FCB" w:rsidRPr="000F100B" w:rsidRDefault="00942FCB" w:rsidP="00607407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i/>
                <w:color w:val="FF0000"/>
                <w:sz w:val="20"/>
                <w:u w:val="single"/>
              </w:rPr>
              <w:t>Include each risk separately</w:t>
            </w:r>
            <w:r w:rsidRPr="00CC4535">
              <w:rPr>
                <w:rFonts w:ascii="Arial" w:hAnsi="Arial" w:cs="Arial"/>
                <w:b/>
                <w:i/>
                <w:color w:val="FF0000"/>
                <w:sz w:val="20"/>
              </w:rPr>
              <w:t xml:space="preserve">] 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942FCB" w:rsidRPr="000F100B" w:rsidRDefault="00942FCB" w:rsidP="00607407">
            <w:pPr>
              <w:rPr>
                <w:rFonts w:ascii="Arial" w:hAnsi="Arial" w:cs="Arial"/>
                <w:b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Audited component(s) on what the risk has an impact</w:t>
            </w:r>
          </w:p>
          <w:p w:rsidR="00942FCB" w:rsidRPr="000F100B" w:rsidRDefault="00942FCB" w:rsidP="00607407">
            <w:pPr>
              <w:rPr>
                <w:rFonts w:ascii="Arial" w:hAnsi="Arial" w:cs="Arial"/>
                <w:b/>
                <w:sz w:val="20"/>
              </w:rPr>
            </w:pPr>
            <w:r w:rsidRPr="00CC4535">
              <w:rPr>
                <w:rFonts w:ascii="Arial" w:hAnsi="Arial" w:cs="Arial"/>
                <w:i/>
                <w:color w:val="FF0000"/>
                <w:sz w:val="20"/>
              </w:rPr>
              <w:t>[Consider whether the risk impacts on an audited component.  Include the audit component and transfer to the system description of the relevant component]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:rsidR="00942FCB" w:rsidRPr="000F100B" w:rsidRDefault="00942FCB" w:rsidP="00607407">
            <w:pPr>
              <w:rPr>
                <w:rFonts w:ascii="Arial" w:hAnsi="Arial" w:cs="Arial"/>
                <w:b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Is further work required to identify the impact of the risk on audited component?</w:t>
            </w:r>
          </w:p>
          <w:p w:rsidR="00942FCB" w:rsidRPr="000F100B" w:rsidRDefault="00942FCB" w:rsidP="00607407">
            <w:pPr>
              <w:rPr>
                <w:rFonts w:ascii="Arial" w:hAnsi="Arial" w:cs="Arial"/>
                <w:b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Yes / No</w:t>
            </w:r>
          </w:p>
          <w:p w:rsidR="00942FCB" w:rsidRPr="000F100B" w:rsidRDefault="00942FCB" w:rsidP="00607407">
            <w:pPr>
              <w:rPr>
                <w:rFonts w:ascii="Arial" w:hAnsi="Arial" w:cs="Arial"/>
                <w:b/>
                <w:sz w:val="20"/>
              </w:rPr>
            </w:pPr>
          </w:p>
          <w:p w:rsidR="00942FCB" w:rsidRPr="000F100B" w:rsidRDefault="00942FCB" w:rsidP="00607407">
            <w:pPr>
              <w:rPr>
                <w:rFonts w:ascii="Arial" w:hAnsi="Arial" w:cs="Arial"/>
                <w:i/>
                <w:color w:val="FF0000"/>
                <w:sz w:val="20"/>
              </w:rPr>
            </w:pPr>
            <w:r w:rsidRPr="00CC4535">
              <w:rPr>
                <w:rFonts w:ascii="Arial" w:hAnsi="Arial" w:cs="Arial"/>
                <w:i/>
                <w:color w:val="FF0000"/>
                <w:sz w:val="20"/>
              </w:rPr>
              <w:t xml:space="preserve">[If yes, include working paper reference]  </w:t>
            </w:r>
          </w:p>
          <w:p w:rsidR="00942FCB" w:rsidRPr="000F100B" w:rsidRDefault="00942FCB" w:rsidP="00607407">
            <w:pPr>
              <w:rPr>
                <w:rFonts w:ascii="Arial" w:hAnsi="Arial" w:cs="Arial"/>
                <w:b/>
                <w:i/>
                <w:sz w:val="20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942FCB" w:rsidRPr="000F100B" w:rsidRDefault="00942FCB" w:rsidP="00607407">
            <w:pPr>
              <w:rPr>
                <w:rFonts w:ascii="Arial" w:hAnsi="Arial" w:cs="Arial"/>
                <w:b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 xml:space="preserve">WP ref </w:t>
            </w:r>
          </w:p>
          <w:p w:rsidR="00942FCB" w:rsidRPr="000F100B" w:rsidRDefault="00942FCB" w:rsidP="00607407">
            <w:pPr>
              <w:rPr>
                <w:rFonts w:ascii="Arial" w:hAnsi="Arial" w:cs="Arial"/>
                <w:i/>
                <w:color w:val="FF0000"/>
                <w:sz w:val="20"/>
              </w:rPr>
            </w:pPr>
            <w:r w:rsidRPr="00CC4535">
              <w:rPr>
                <w:rFonts w:ascii="Arial" w:hAnsi="Arial" w:cs="Arial"/>
                <w:i/>
                <w:color w:val="FF0000"/>
                <w:sz w:val="20"/>
              </w:rPr>
              <w:t xml:space="preserve">[refer to system description for the relevant component or </w:t>
            </w:r>
            <w:proofErr w:type="spellStart"/>
            <w:r w:rsidRPr="00CC4535">
              <w:rPr>
                <w:rFonts w:ascii="Arial" w:hAnsi="Arial" w:cs="Arial"/>
                <w:i/>
                <w:color w:val="FF0000"/>
                <w:sz w:val="20"/>
              </w:rPr>
              <w:t>wp</w:t>
            </w:r>
            <w:proofErr w:type="spellEnd"/>
            <w:r w:rsidRPr="00CC4535">
              <w:rPr>
                <w:rFonts w:ascii="Arial" w:hAnsi="Arial" w:cs="Arial"/>
                <w:i/>
                <w:color w:val="FF0000"/>
                <w:sz w:val="20"/>
              </w:rPr>
              <w:t xml:space="preserve"> where the further work is performed]</w:t>
            </w:r>
          </w:p>
          <w:p w:rsidR="00942FCB" w:rsidRPr="000F100B" w:rsidRDefault="00942FCB" w:rsidP="00607407">
            <w:pPr>
              <w:rPr>
                <w:rFonts w:ascii="Arial" w:hAnsi="Arial" w:cs="Arial"/>
                <w:color w:val="FF0000"/>
                <w:sz w:val="20"/>
              </w:rPr>
            </w:pPr>
            <w:r w:rsidRPr="00CC4535">
              <w:rPr>
                <w:rFonts w:ascii="Arial" w:hAnsi="Arial" w:cs="Arial"/>
                <w:color w:val="FF0000"/>
                <w:sz w:val="20"/>
              </w:rPr>
              <w:t xml:space="preserve"> </w:t>
            </w:r>
          </w:p>
          <w:p w:rsidR="00942FCB" w:rsidRPr="000F100B" w:rsidRDefault="00942FCB" w:rsidP="00607407">
            <w:pPr>
              <w:rPr>
                <w:rFonts w:ascii="Arial" w:hAnsi="Arial" w:cs="Arial"/>
                <w:sz w:val="20"/>
              </w:rPr>
            </w:pPr>
          </w:p>
        </w:tc>
      </w:tr>
      <w:tr w:rsidR="00942FCB" w:rsidRPr="000F100B" w:rsidTr="00607407">
        <w:trPr>
          <w:cantSplit/>
          <w:trHeight w:val="479"/>
        </w:trPr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FCB" w:rsidRPr="000F100B" w:rsidRDefault="00942FCB" w:rsidP="00607407">
            <w:pPr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sz w:val="20"/>
              </w:rPr>
              <w:t>Prior years’ audit matters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FCB" w:rsidRPr="000F100B" w:rsidRDefault="00942FCB" w:rsidP="0060740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FCB" w:rsidRPr="000F100B" w:rsidRDefault="00942FCB" w:rsidP="0060740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FCB" w:rsidRPr="000F100B" w:rsidRDefault="00942FCB" w:rsidP="0060740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FCB" w:rsidRPr="000F100B" w:rsidRDefault="00942FCB" w:rsidP="00607407">
            <w:pPr>
              <w:rPr>
                <w:rFonts w:ascii="Arial" w:hAnsi="Arial" w:cs="Arial"/>
                <w:sz w:val="20"/>
              </w:rPr>
            </w:pPr>
          </w:p>
        </w:tc>
      </w:tr>
      <w:tr w:rsidR="00942FCB" w:rsidRPr="000F100B" w:rsidTr="00607407">
        <w:trPr>
          <w:cantSplit/>
          <w:trHeight w:val="529"/>
        </w:trPr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FCB" w:rsidRPr="000F100B" w:rsidRDefault="00942FCB" w:rsidP="00607407">
            <w:pPr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sz w:val="20"/>
              </w:rPr>
              <w:t xml:space="preserve">Preliminary analytical review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FCB" w:rsidRPr="000F100B" w:rsidRDefault="00942FCB" w:rsidP="0060740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FCB" w:rsidRPr="000F100B" w:rsidRDefault="00942FCB" w:rsidP="0060740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FCB" w:rsidRPr="000F100B" w:rsidRDefault="00942FCB" w:rsidP="0060740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FCB" w:rsidRPr="000F100B" w:rsidRDefault="00942FCB" w:rsidP="00607407">
            <w:pPr>
              <w:rPr>
                <w:rFonts w:ascii="Arial" w:hAnsi="Arial" w:cs="Arial"/>
                <w:sz w:val="20"/>
              </w:rPr>
            </w:pPr>
          </w:p>
        </w:tc>
      </w:tr>
      <w:tr w:rsidR="00942FCB" w:rsidRPr="000F100B" w:rsidTr="00607407">
        <w:trPr>
          <w:cantSplit/>
          <w:trHeight w:val="235"/>
        </w:trPr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FCB" w:rsidRPr="000F100B" w:rsidRDefault="00942FCB" w:rsidP="00607407">
            <w:pPr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sz w:val="20"/>
              </w:rPr>
              <w:t>Review of internal audit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FCB" w:rsidRPr="000F100B" w:rsidRDefault="00942FCB" w:rsidP="0060740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FCB" w:rsidRPr="000F100B" w:rsidRDefault="00942FCB" w:rsidP="0060740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FCB" w:rsidRPr="000F100B" w:rsidRDefault="00942FCB" w:rsidP="0060740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FCB" w:rsidRPr="000F100B" w:rsidRDefault="00942FCB" w:rsidP="00607407">
            <w:pPr>
              <w:rPr>
                <w:rFonts w:ascii="Arial" w:hAnsi="Arial" w:cs="Arial"/>
                <w:sz w:val="20"/>
              </w:rPr>
            </w:pPr>
          </w:p>
        </w:tc>
      </w:tr>
      <w:tr w:rsidR="00942FCB" w:rsidRPr="000F100B" w:rsidTr="00607407">
        <w:trPr>
          <w:cantSplit/>
        </w:trPr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FCB" w:rsidRPr="000F100B" w:rsidRDefault="00942FCB" w:rsidP="00607407">
            <w:pPr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sz w:val="20"/>
              </w:rPr>
              <w:t>Audit committee checklist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FCB" w:rsidRPr="000F100B" w:rsidRDefault="00942FCB" w:rsidP="0060740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FCB" w:rsidRPr="000F100B" w:rsidRDefault="00942FCB" w:rsidP="0060740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FCB" w:rsidRPr="000F100B" w:rsidRDefault="00942FCB" w:rsidP="0060740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FCB" w:rsidRPr="000F100B" w:rsidRDefault="00942FCB" w:rsidP="00607407">
            <w:pPr>
              <w:rPr>
                <w:rFonts w:ascii="Arial" w:hAnsi="Arial" w:cs="Arial"/>
                <w:sz w:val="20"/>
              </w:rPr>
            </w:pPr>
          </w:p>
        </w:tc>
      </w:tr>
      <w:tr w:rsidR="00942FCB" w:rsidRPr="000F100B" w:rsidTr="00607407">
        <w:trPr>
          <w:cantSplit/>
        </w:trPr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FCB" w:rsidRPr="000F100B" w:rsidRDefault="00942FCB" w:rsidP="00607407">
            <w:pPr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sz w:val="20"/>
              </w:rPr>
              <w:t xml:space="preserve">Fraud checklist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FCB" w:rsidRPr="000F100B" w:rsidRDefault="00942FCB" w:rsidP="0060740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FCB" w:rsidRPr="000F100B" w:rsidRDefault="00942FCB" w:rsidP="0060740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FCB" w:rsidRPr="000F100B" w:rsidRDefault="00942FCB" w:rsidP="0060740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FCB" w:rsidRPr="000F100B" w:rsidRDefault="00942FCB" w:rsidP="00607407">
            <w:pPr>
              <w:rPr>
                <w:rFonts w:ascii="Arial" w:hAnsi="Arial" w:cs="Arial"/>
                <w:sz w:val="20"/>
              </w:rPr>
            </w:pPr>
          </w:p>
        </w:tc>
      </w:tr>
      <w:tr w:rsidR="00942FCB" w:rsidRPr="000F100B" w:rsidTr="00607407">
        <w:trPr>
          <w:cantSplit/>
        </w:trPr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FCB" w:rsidRPr="000F100B" w:rsidRDefault="00942FCB" w:rsidP="00607407">
            <w:pPr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sz w:val="20"/>
              </w:rPr>
              <w:t>Internal Control Questionnaire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FCB" w:rsidRPr="000F100B" w:rsidRDefault="00942FCB" w:rsidP="0060740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FCB" w:rsidRPr="000F100B" w:rsidRDefault="00942FCB" w:rsidP="0060740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FCB" w:rsidRPr="000F100B" w:rsidRDefault="00942FCB" w:rsidP="0060740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FCB" w:rsidRPr="000F100B" w:rsidRDefault="00942FCB" w:rsidP="00607407">
            <w:pPr>
              <w:rPr>
                <w:rFonts w:ascii="Arial" w:hAnsi="Arial" w:cs="Arial"/>
                <w:sz w:val="20"/>
              </w:rPr>
            </w:pPr>
          </w:p>
        </w:tc>
      </w:tr>
      <w:tr w:rsidR="00942FCB" w:rsidRPr="000F100B" w:rsidTr="00607407">
        <w:trPr>
          <w:cantSplit/>
        </w:trPr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FCB" w:rsidRPr="000F100B" w:rsidRDefault="00942FCB" w:rsidP="00607407">
            <w:pPr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sz w:val="20"/>
              </w:rPr>
              <w:t>IT Internal Control Questionnaire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FCB" w:rsidRPr="000F100B" w:rsidRDefault="00942FCB" w:rsidP="0060740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FCB" w:rsidRPr="000F100B" w:rsidRDefault="00942FCB" w:rsidP="0060740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FCB" w:rsidRPr="000F100B" w:rsidRDefault="00942FCB" w:rsidP="0060740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FCB" w:rsidRPr="000F100B" w:rsidRDefault="00942FCB" w:rsidP="00607407">
            <w:pPr>
              <w:rPr>
                <w:rFonts w:ascii="Arial" w:hAnsi="Arial" w:cs="Arial"/>
                <w:sz w:val="20"/>
              </w:rPr>
            </w:pPr>
          </w:p>
        </w:tc>
      </w:tr>
      <w:tr w:rsidR="00942FCB" w:rsidRPr="000F100B" w:rsidTr="00607407">
        <w:trPr>
          <w:cantSplit/>
        </w:trPr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FCB" w:rsidRPr="000F100B" w:rsidRDefault="00942FCB" w:rsidP="00607407">
            <w:pPr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sz w:val="20"/>
              </w:rPr>
              <w:t>Sustainability of services checklist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FCB" w:rsidRPr="000F100B" w:rsidRDefault="00942FCB" w:rsidP="0060740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FCB" w:rsidRPr="000F100B" w:rsidRDefault="00942FCB" w:rsidP="0060740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FCB" w:rsidRPr="000F100B" w:rsidRDefault="00942FCB" w:rsidP="0060740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FCB" w:rsidRPr="000F100B" w:rsidRDefault="00942FCB" w:rsidP="00607407">
            <w:pPr>
              <w:rPr>
                <w:rFonts w:ascii="Arial" w:hAnsi="Arial" w:cs="Arial"/>
                <w:sz w:val="20"/>
              </w:rPr>
            </w:pPr>
          </w:p>
        </w:tc>
      </w:tr>
      <w:tr w:rsidR="00942FCB" w:rsidRPr="000F100B" w:rsidTr="00607407">
        <w:trPr>
          <w:cantSplit/>
          <w:trHeight w:val="314"/>
        </w:trPr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FCB" w:rsidRPr="000F100B" w:rsidRDefault="00942FCB" w:rsidP="0060740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FCB" w:rsidRPr="000F100B" w:rsidRDefault="00942FCB" w:rsidP="0060740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FCB" w:rsidRPr="000F100B" w:rsidRDefault="00942FCB" w:rsidP="0060740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FCB" w:rsidRPr="000F100B" w:rsidRDefault="00942FCB" w:rsidP="0060740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FCB" w:rsidRPr="000F100B" w:rsidRDefault="00942FCB" w:rsidP="00607407">
            <w:pPr>
              <w:rPr>
                <w:rFonts w:ascii="Arial" w:hAnsi="Arial" w:cs="Arial"/>
                <w:sz w:val="20"/>
              </w:rPr>
            </w:pPr>
          </w:p>
        </w:tc>
      </w:tr>
      <w:tr w:rsidR="00942FCB" w:rsidRPr="000F100B" w:rsidDel="00D34AC9" w:rsidTr="00607407">
        <w:trPr>
          <w:cantSplit/>
          <w:trHeight w:val="353"/>
        </w:trPr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FCB" w:rsidRPr="000F100B" w:rsidDel="00D34AC9" w:rsidRDefault="00942FCB" w:rsidP="00607407">
            <w:pPr>
              <w:pStyle w:val="Smalltableheading"/>
              <w:spacing w:before="0"/>
              <w:rPr>
                <w:rFonts w:ascii="Arial" w:hAnsi="Arial" w:cs="Arial"/>
                <w:b w:val="0"/>
                <w:sz w:val="20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FCB" w:rsidRPr="000F100B" w:rsidDel="00D34AC9" w:rsidRDefault="00942FCB" w:rsidP="00607407">
            <w:pPr>
              <w:pStyle w:val="Smalltableheading"/>
              <w:spacing w:before="0"/>
              <w:rPr>
                <w:rFonts w:ascii="Arial" w:hAnsi="Arial" w:cs="Arial"/>
                <w:sz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FCB" w:rsidRPr="000F100B" w:rsidDel="00D34AC9" w:rsidRDefault="00942FCB" w:rsidP="00607407">
            <w:pPr>
              <w:pStyle w:val="Smalltableheading"/>
              <w:spacing w:before="0"/>
              <w:rPr>
                <w:rFonts w:ascii="Arial" w:hAnsi="Arial" w:cs="Arial"/>
                <w:sz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FCB" w:rsidRPr="000F100B" w:rsidDel="00D34AC9" w:rsidRDefault="00942FCB" w:rsidP="00607407">
            <w:pPr>
              <w:pStyle w:val="Smalltableheading"/>
              <w:spacing w:before="0"/>
              <w:rPr>
                <w:rFonts w:ascii="Arial" w:hAnsi="Arial" w:cs="Arial"/>
                <w:sz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FCB" w:rsidRPr="000F100B" w:rsidDel="00D34AC9" w:rsidRDefault="00942FCB" w:rsidP="00607407">
            <w:pPr>
              <w:pStyle w:val="Smalltableheading"/>
              <w:spacing w:before="0"/>
              <w:rPr>
                <w:rFonts w:ascii="Arial" w:hAnsi="Arial" w:cs="Arial"/>
                <w:sz w:val="20"/>
              </w:rPr>
            </w:pPr>
          </w:p>
        </w:tc>
      </w:tr>
      <w:tr w:rsidR="00942FCB" w:rsidRPr="000F100B" w:rsidDel="00D34AC9" w:rsidTr="00607407">
        <w:trPr>
          <w:cantSplit/>
          <w:trHeight w:val="353"/>
        </w:trPr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FCB" w:rsidRPr="000F100B" w:rsidDel="00D34AC9" w:rsidRDefault="00942FCB" w:rsidP="00607407">
            <w:pPr>
              <w:pStyle w:val="Smalltableheading"/>
              <w:spacing w:before="0"/>
              <w:rPr>
                <w:rFonts w:ascii="Arial" w:hAnsi="Arial" w:cs="Arial"/>
                <w:sz w:val="20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FCB" w:rsidRPr="000F100B" w:rsidDel="00D34AC9" w:rsidRDefault="00942FCB" w:rsidP="00607407">
            <w:pPr>
              <w:pStyle w:val="Smalltableheading"/>
              <w:spacing w:before="0"/>
              <w:rPr>
                <w:rFonts w:ascii="Arial" w:hAnsi="Arial" w:cs="Arial"/>
                <w:sz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FCB" w:rsidRPr="000F100B" w:rsidDel="00D34AC9" w:rsidRDefault="00942FCB" w:rsidP="00607407">
            <w:pPr>
              <w:pStyle w:val="Smalltableheading"/>
              <w:spacing w:before="0"/>
              <w:rPr>
                <w:rFonts w:ascii="Arial" w:hAnsi="Arial" w:cs="Arial"/>
                <w:sz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FCB" w:rsidRPr="000F100B" w:rsidDel="00D34AC9" w:rsidRDefault="00942FCB" w:rsidP="00607407">
            <w:pPr>
              <w:pStyle w:val="Smalltableheading"/>
              <w:spacing w:before="0"/>
              <w:rPr>
                <w:rFonts w:ascii="Arial" w:hAnsi="Arial" w:cs="Arial"/>
                <w:sz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FCB" w:rsidRPr="000F100B" w:rsidDel="00D34AC9" w:rsidRDefault="00942FCB" w:rsidP="00607407">
            <w:pPr>
              <w:pStyle w:val="Smalltableheading"/>
              <w:spacing w:before="0"/>
              <w:rPr>
                <w:rFonts w:ascii="Arial" w:hAnsi="Arial" w:cs="Arial"/>
                <w:sz w:val="20"/>
              </w:rPr>
            </w:pPr>
          </w:p>
        </w:tc>
      </w:tr>
    </w:tbl>
    <w:p w:rsidR="00942FCB" w:rsidRPr="000F100B" w:rsidRDefault="00942FCB" w:rsidP="00942FCB">
      <w:pPr>
        <w:pStyle w:val="Smalltableheading"/>
        <w:spacing w:before="0"/>
        <w:rPr>
          <w:rFonts w:ascii="Arial" w:hAnsi="Arial" w:cs="Arial"/>
          <w:sz w:val="20"/>
        </w:rPr>
      </w:pPr>
    </w:p>
    <w:p w:rsidR="00942FCB" w:rsidRPr="000F100B" w:rsidRDefault="00942FCB" w:rsidP="00942FCB">
      <w:pPr>
        <w:pStyle w:val="Smalltableheading"/>
        <w:spacing w:before="0"/>
        <w:rPr>
          <w:rFonts w:ascii="Arial" w:hAnsi="Arial" w:cs="Arial"/>
          <w:sz w:val="20"/>
        </w:rPr>
      </w:pPr>
      <w:r w:rsidRPr="00CC4535">
        <w:rPr>
          <w:rFonts w:ascii="Arial" w:hAnsi="Arial" w:cs="Arial"/>
          <w:sz w:val="20"/>
        </w:rPr>
        <w:t>Conclusion</w:t>
      </w:r>
    </w:p>
    <w:p w:rsidR="00942FCB" w:rsidRPr="000F100B" w:rsidRDefault="00942FCB" w:rsidP="00942FCB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7" w:color="auto"/>
        </w:pBdr>
        <w:rPr>
          <w:rFonts w:ascii="Arial" w:hAnsi="Arial" w:cs="Arial"/>
          <w:b/>
          <w:sz w:val="20"/>
        </w:rPr>
      </w:pPr>
      <w:r w:rsidRPr="00CC4535">
        <w:rPr>
          <w:rFonts w:ascii="Arial" w:hAnsi="Arial" w:cs="Arial"/>
          <w:b/>
          <w:sz w:val="20"/>
        </w:rPr>
        <w:t>Risk of material misstatement at financial statement level is:</w:t>
      </w:r>
    </w:p>
    <w:p w:rsidR="00942FCB" w:rsidRPr="000F100B" w:rsidRDefault="00942FCB" w:rsidP="00942FCB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7" w:color="auto"/>
        </w:pBdr>
        <w:rPr>
          <w:rFonts w:ascii="Arial" w:hAnsi="Arial" w:cs="Arial"/>
          <w:sz w:val="20"/>
          <w:bdr w:val="single" w:sz="4" w:space="0" w:color="auto"/>
        </w:rPr>
      </w:pPr>
      <w:r w:rsidRPr="00CC4535">
        <w:rPr>
          <w:rFonts w:ascii="Arial" w:hAnsi="Arial" w:cs="Arial"/>
          <w:i/>
          <w:color w:val="FF0000"/>
          <w:sz w:val="20"/>
        </w:rPr>
        <w:t>[Select appropriate option e.g. High; Medium or Low risk</w:t>
      </w:r>
      <w:r w:rsidRPr="000F100B">
        <w:rPr>
          <w:rFonts w:ascii="Arial" w:hAnsi="Arial" w:cs="Arial"/>
          <w:i/>
          <w:color w:val="FF0000"/>
          <w:sz w:val="20"/>
        </w:rPr>
        <w:t>]</w:t>
      </w:r>
    </w:p>
    <w:p w:rsidR="00942FCB" w:rsidRPr="000F100B" w:rsidRDefault="00942FCB" w:rsidP="00942FCB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7" w:color="auto"/>
        </w:pBdr>
        <w:rPr>
          <w:rFonts w:ascii="Arial" w:hAnsi="Arial" w:cs="Arial"/>
          <w:i/>
          <w:color w:val="FF0000"/>
          <w:sz w:val="20"/>
        </w:rPr>
      </w:pPr>
    </w:p>
    <w:p w:rsidR="00942FCB" w:rsidRDefault="00942FCB" w:rsidP="00942FCB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7" w:color="auto"/>
        </w:pBdr>
        <w:jc w:val="both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 xml:space="preserve">Confirm whether the RMM identified here is the same as the risk score which was included in the Annual Overall Audit Plan. Refer to Module 1 Part 3 for more detail.  </w:t>
      </w:r>
    </w:p>
    <w:p w:rsidR="00942FCB" w:rsidRDefault="00942FCB" w:rsidP="00942FCB"/>
    <w:p w:rsidR="00942FCB" w:rsidRDefault="00942FCB" w:rsidP="00942FCB">
      <w:r w:rsidRPr="0057465B">
        <w:rPr>
          <w:rFonts w:ascii="Arial" w:hAnsi="Arial" w:cs="Arial"/>
          <w:sz w:val="20"/>
        </w:rPr>
        <w:t xml:space="preserve">When RMM is concluded to be high indicate which of the </w:t>
      </w:r>
      <w:r>
        <w:rPr>
          <w:rFonts w:ascii="Arial" w:hAnsi="Arial" w:cs="Arial"/>
          <w:sz w:val="20"/>
        </w:rPr>
        <w:t>following overall responses will be applied:</w:t>
      </w:r>
    </w:p>
    <w:p w:rsidR="00942FCB" w:rsidRDefault="00942FCB" w:rsidP="00942FCB">
      <w:pPr>
        <w:pStyle w:val="Overskrift3"/>
      </w:pPr>
    </w:p>
    <w:tbl>
      <w:tblPr>
        <w:tblStyle w:val="Tabellrutenett"/>
        <w:tblW w:w="9391" w:type="dxa"/>
        <w:tblInd w:w="108" w:type="dxa"/>
        <w:tblLook w:val="04A0" w:firstRow="1" w:lastRow="0" w:firstColumn="1" w:lastColumn="0" w:noHBand="0" w:noVBand="1"/>
      </w:tblPr>
      <w:tblGrid>
        <w:gridCol w:w="5670"/>
        <w:gridCol w:w="966"/>
        <w:gridCol w:w="960"/>
        <w:gridCol w:w="1795"/>
      </w:tblGrid>
      <w:tr w:rsidR="00942FCB" w:rsidTr="00607407">
        <w:trPr>
          <w:tblHeader/>
        </w:trPr>
        <w:tc>
          <w:tcPr>
            <w:tcW w:w="5670" w:type="dxa"/>
          </w:tcPr>
          <w:p w:rsidR="00942FCB" w:rsidRDefault="00942FCB" w:rsidP="00607407">
            <w:pPr>
              <w:pStyle w:val="Bildetekst"/>
            </w:pPr>
            <w:bookmarkStart w:id="2" w:name="_Toc333003936"/>
            <w:bookmarkStart w:id="3" w:name="_Toc333004288"/>
            <w:bookmarkStart w:id="4" w:name="_Toc335051908"/>
            <w:r w:rsidRPr="00BF3545">
              <w:rPr>
                <w:b/>
              </w:rPr>
              <w:t>Overall responses</w:t>
            </w:r>
            <w:bookmarkEnd w:id="2"/>
            <w:bookmarkEnd w:id="3"/>
            <w:bookmarkEnd w:id="4"/>
          </w:p>
        </w:tc>
        <w:tc>
          <w:tcPr>
            <w:tcW w:w="966" w:type="dxa"/>
          </w:tcPr>
          <w:p w:rsidR="00942FCB" w:rsidRDefault="00942FCB" w:rsidP="00607407">
            <w:pPr>
              <w:pStyle w:val="Bildetekst"/>
            </w:pPr>
            <w:bookmarkStart w:id="5" w:name="_Toc333003937"/>
            <w:bookmarkStart w:id="6" w:name="_Toc333004289"/>
            <w:bookmarkStart w:id="7" w:name="_Toc335051909"/>
            <w:r w:rsidRPr="00BF3545">
              <w:rPr>
                <w:b/>
              </w:rPr>
              <w:t>Yes</w:t>
            </w:r>
            <w:bookmarkEnd w:id="5"/>
            <w:bookmarkEnd w:id="6"/>
            <w:bookmarkEnd w:id="7"/>
          </w:p>
        </w:tc>
        <w:tc>
          <w:tcPr>
            <w:tcW w:w="960" w:type="dxa"/>
          </w:tcPr>
          <w:p w:rsidR="00942FCB" w:rsidRDefault="00942FCB" w:rsidP="00607407">
            <w:pPr>
              <w:pStyle w:val="Bildetekst"/>
            </w:pPr>
            <w:bookmarkStart w:id="8" w:name="_Toc333003938"/>
            <w:bookmarkStart w:id="9" w:name="_Toc333004290"/>
            <w:bookmarkStart w:id="10" w:name="_Toc335051910"/>
            <w:r w:rsidRPr="00BF3545">
              <w:rPr>
                <w:b/>
              </w:rPr>
              <w:t>No</w:t>
            </w:r>
            <w:bookmarkEnd w:id="8"/>
            <w:bookmarkEnd w:id="9"/>
            <w:bookmarkEnd w:id="10"/>
          </w:p>
        </w:tc>
        <w:tc>
          <w:tcPr>
            <w:tcW w:w="1795" w:type="dxa"/>
          </w:tcPr>
          <w:p w:rsidR="00942FCB" w:rsidRDefault="00942FCB" w:rsidP="00607407">
            <w:pPr>
              <w:pStyle w:val="Bildetekst"/>
            </w:pPr>
            <w:bookmarkStart w:id="11" w:name="_Toc333003939"/>
            <w:bookmarkStart w:id="12" w:name="_Toc333004291"/>
            <w:bookmarkStart w:id="13" w:name="_Toc335051911"/>
            <w:proofErr w:type="spellStart"/>
            <w:r w:rsidRPr="00BF3545">
              <w:rPr>
                <w:b/>
              </w:rPr>
              <w:t>Wp</w:t>
            </w:r>
            <w:proofErr w:type="spellEnd"/>
            <w:r w:rsidRPr="00BF3545">
              <w:rPr>
                <w:b/>
              </w:rPr>
              <w:t xml:space="preserve"> references</w:t>
            </w:r>
            <w:bookmarkEnd w:id="11"/>
            <w:bookmarkEnd w:id="12"/>
            <w:bookmarkEnd w:id="13"/>
          </w:p>
        </w:tc>
      </w:tr>
      <w:tr w:rsidR="00942FCB" w:rsidTr="00607407">
        <w:tc>
          <w:tcPr>
            <w:tcW w:w="5670" w:type="dxa"/>
          </w:tcPr>
          <w:p w:rsidR="00942FCB" w:rsidRDefault="00942FCB" w:rsidP="00607407">
            <w:pPr>
              <w:pStyle w:val="Bildetekst"/>
            </w:pPr>
            <w:bookmarkStart w:id="14" w:name="_Toc333003940"/>
            <w:bookmarkStart w:id="15" w:name="_Toc333004292"/>
            <w:bookmarkStart w:id="16" w:name="_Toc335051912"/>
            <w:r w:rsidRPr="00BF3545">
              <w:t>Apply increased the level of professional scepticism during the audit. Remind audit staff about this principle.</w:t>
            </w:r>
            <w:bookmarkEnd w:id="14"/>
            <w:bookmarkEnd w:id="15"/>
            <w:bookmarkEnd w:id="16"/>
          </w:p>
        </w:tc>
        <w:tc>
          <w:tcPr>
            <w:tcW w:w="966" w:type="dxa"/>
          </w:tcPr>
          <w:p w:rsidR="00942FCB" w:rsidRDefault="00942FCB" w:rsidP="00607407">
            <w:pPr>
              <w:pStyle w:val="Bildetekst"/>
            </w:pPr>
          </w:p>
        </w:tc>
        <w:tc>
          <w:tcPr>
            <w:tcW w:w="960" w:type="dxa"/>
          </w:tcPr>
          <w:p w:rsidR="00942FCB" w:rsidRDefault="00942FCB" w:rsidP="00607407">
            <w:pPr>
              <w:pStyle w:val="Bildetekst"/>
            </w:pPr>
          </w:p>
        </w:tc>
        <w:tc>
          <w:tcPr>
            <w:tcW w:w="1795" w:type="dxa"/>
          </w:tcPr>
          <w:p w:rsidR="00942FCB" w:rsidRDefault="00942FCB" w:rsidP="00607407">
            <w:pPr>
              <w:pStyle w:val="Bildetekst"/>
            </w:pPr>
          </w:p>
        </w:tc>
      </w:tr>
      <w:tr w:rsidR="00942FCB" w:rsidTr="00607407">
        <w:tc>
          <w:tcPr>
            <w:tcW w:w="5670" w:type="dxa"/>
          </w:tcPr>
          <w:p w:rsidR="00942FCB" w:rsidRDefault="00942FCB" w:rsidP="00607407">
            <w:pPr>
              <w:pStyle w:val="Bildetekst"/>
              <w:rPr>
                <w:b/>
              </w:rPr>
            </w:pPr>
            <w:r>
              <w:rPr>
                <w:rFonts w:cs="Arial"/>
              </w:rPr>
              <w:t>Assign h</w:t>
            </w:r>
            <w:r w:rsidRPr="00CC201E">
              <w:rPr>
                <w:rFonts w:cs="Arial"/>
              </w:rPr>
              <w:t>igher level</w:t>
            </w:r>
            <w:r>
              <w:rPr>
                <w:rFonts w:cs="Arial"/>
              </w:rPr>
              <w:t xml:space="preserve"> / better qualified / experienced </w:t>
            </w:r>
            <w:r w:rsidRPr="00CC201E">
              <w:rPr>
                <w:rFonts w:cs="Arial"/>
              </w:rPr>
              <w:t>audit</w:t>
            </w:r>
            <w:r>
              <w:rPr>
                <w:rFonts w:cs="Arial"/>
              </w:rPr>
              <w:t xml:space="preserve"> staff</w:t>
            </w:r>
            <w:r w:rsidRPr="00CC201E">
              <w:rPr>
                <w:rFonts w:cs="Arial"/>
              </w:rPr>
              <w:t xml:space="preserve"> </w:t>
            </w:r>
            <w:r>
              <w:rPr>
                <w:rFonts w:cs="Arial"/>
              </w:rPr>
              <w:t>to specific tasks or consider the use of experts</w:t>
            </w:r>
          </w:p>
        </w:tc>
        <w:tc>
          <w:tcPr>
            <w:tcW w:w="966" w:type="dxa"/>
          </w:tcPr>
          <w:p w:rsidR="00942FCB" w:rsidRDefault="00942FCB" w:rsidP="00607407">
            <w:pPr>
              <w:pStyle w:val="Bildetekst"/>
            </w:pPr>
          </w:p>
        </w:tc>
        <w:tc>
          <w:tcPr>
            <w:tcW w:w="960" w:type="dxa"/>
          </w:tcPr>
          <w:p w:rsidR="00942FCB" w:rsidRDefault="00942FCB" w:rsidP="00607407">
            <w:pPr>
              <w:pStyle w:val="Bildetekst"/>
            </w:pPr>
          </w:p>
        </w:tc>
        <w:tc>
          <w:tcPr>
            <w:tcW w:w="1795" w:type="dxa"/>
          </w:tcPr>
          <w:p w:rsidR="00942FCB" w:rsidRDefault="00942FCB" w:rsidP="00607407">
            <w:pPr>
              <w:pStyle w:val="Bildetekst"/>
            </w:pPr>
          </w:p>
        </w:tc>
      </w:tr>
      <w:tr w:rsidR="00942FCB" w:rsidTr="00607407">
        <w:tc>
          <w:tcPr>
            <w:tcW w:w="5670" w:type="dxa"/>
          </w:tcPr>
          <w:p w:rsidR="00942FCB" w:rsidRDefault="00942FCB" w:rsidP="00607407">
            <w:pPr>
              <w:pStyle w:val="Bildetekst"/>
              <w:rPr>
                <w:b/>
              </w:rPr>
            </w:pPr>
            <w:r>
              <w:rPr>
                <w:rFonts w:cs="Arial"/>
              </w:rPr>
              <w:t xml:space="preserve">Increased level / frequency of </w:t>
            </w:r>
            <w:r w:rsidRPr="00CC201E">
              <w:rPr>
                <w:rFonts w:cs="Arial"/>
              </w:rPr>
              <w:t>staff supervision</w:t>
            </w:r>
            <w:r>
              <w:rPr>
                <w:rFonts w:cs="Arial"/>
              </w:rPr>
              <w:t xml:space="preserve"> and review</w:t>
            </w:r>
          </w:p>
        </w:tc>
        <w:tc>
          <w:tcPr>
            <w:tcW w:w="966" w:type="dxa"/>
          </w:tcPr>
          <w:p w:rsidR="00942FCB" w:rsidRDefault="00942FCB" w:rsidP="00607407">
            <w:pPr>
              <w:pStyle w:val="Bildetekst"/>
            </w:pPr>
          </w:p>
        </w:tc>
        <w:tc>
          <w:tcPr>
            <w:tcW w:w="960" w:type="dxa"/>
          </w:tcPr>
          <w:p w:rsidR="00942FCB" w:rsidRDefault="00942FCB" w:rsidP="00607407">
            <w:pPr>
              <w:pStyle w:val="Bildetekst"/>
            </w:pPr>
          </w:p>
        </w:tc>
        <w:tc>
          <w:tcPr>
            <w:tcW w:w="1795" w:type="dxa"/>
          </w:tcPr>
          <w:p w:rsidR="00942FCB" w:rsidRDefault="00942FCB" w:rsidP="00607407">
            <w:pPr>
              <w:pStyle w:val="Bildetekst"/>
            </w:pPr>
          </w:p>
        </w:tc>
      </w:tr>
      <w:tr w:rsidR="00942FCB" w:rsidTr="00607407">
        <w:tc>
          <w:tcPr>
            <w:tcW w:w="5670" w:type="dxa"/>
          </w:tcPr>
          <w:p w:rsidR="00942FCB" w:rsidRDefault="00942FCB" w:rsidP="00607407">
            <w:pPr>
              <w:pStyle w:val="Bildetekst"/>
              <w:rPr>
                <w:b/>
              </w:rPr>
            </w:pPr>
            <w:r w:rsidRPr="00CC201E">
              <w:rPr>
                <w:rFonts w:cs="Arial"/>
              </w:rPr>
              <w:t>Increase the</w:t>
            </w:r>
            <w:r>
              <w:rPr>
                <w:rFonts w:cs="Arial"/>
              </w:rPr>
              <w:t xml:space="preserve"> unpredictability of timing of </w:t>
            </w:r>
            <w:r w:rsidRPr="00CC201E">
              <w:rPr>
                <w:rFonts w:cs="Arial"/>
              </w:rPr>
              <w:t>audit pro</w:t>
            </w:r>
            <w:r>
              <w:rPr>
                <w:rFonts w:cs="Arial"/>
              </w:rPr>
              <w:t>grams</w:t>
            </w:r>
            <w:r w:rsidRPr="00CC201E">
              <w:rPr>
                <w:rFonts w:cs="Arial"/>
              </w:rPr>
              <w:t xml:space="preserve"> </w:t>
            </w:r>
            <w:r>
              <w:rPr>
                <w:rFonts w:cs="Arial"/>
              </w:rPr>
              <w:t>performed</w:t>
            </w:r>
          </w:p>
        </w:tc>
        <w:tc>
          <w:tcPr>
            <w:tcW w:w="966" w:type="dxa"/>
          </w:tcPr>
          <w:p w:rsidR="00942FCB" w:rsidRDefault="00942FCB" w:rsidP="00607407">
            <w:pPr>
              <w:pStyle w:val="Bildetekst"/>
            </w:pPr>
          </w:p>
        </w:tc>
        <w:tc>
          <w:tcPr>
            <w:tcW w:w="960" w:type="dxa"/>
          </w:tcPr>
          <w:p w:rsidR="00942FCB" w:rsidRDefault="00942FCB" w:rsidP="00607407">
            <w:pPr>
              <w:pStyle w:val="Bildetekst"/>
            </w:pPr>
          </w:p>
        </w:tc>
        <w:tc>
          <w:tcPr>
            <w:tcW w:w="1795" w:type="dxa"/>
          </w:tcPr>
          <w:p w:rsidR="00942FCB" w:rsidRDefault="00942FCB" w:rsidP="00607407">
            <w:pPr>
              <w:pStyle w:val="Bildetekst"/>
            </w:pPr>
          </w:p>
        </w:tc>
      </w:tr>
      <w:tr w:rsidR="00942FCB" w:rsidTr="00607407">
        <w:tc>
          <w:tcPr>
            <w:tcW w:w="5670" w:type="dxa"/>
          </w:tcPr>
          <w:p w:rsidR="00942FCB" w:rsidRDefault="00942FCB" w:rsidP="00607407">
            <w:pPr>
              <w:pStyle w:val="Bildetekst"/>
              <w:rPr>
                <w:rFonts w:cs="Arial"/>
              </w:rPr>
            </w:pPr>
            <w:r>
              <w:rPr>
                <w:rFonts w:cs="Arial"/>
              </w:rPr>
              <w:lastRenderedPageBreak/>
              <w:t>Vary the timing of audit programs performance (interim date or after financial year-end)</w:t>
            </w:r>
          </w:p>
        </w:tc>
        <w:tc>
          <w:tcPr>
            <w:tcW w:w="966" w:type="dxa"/>
          </w:tcPr>
          <w:p w:rsidR="00942FCB" w:rsidRDefault="00942FCB" w:rsidP="00607407">
            <w:pPr>
              <w:pStyle w:val="Bildetekst"/>
            </w:pPr>
          </w:p>
        </w:tc>
        <w:tc>
          <w:tcPr>
            <w:tcW w:w="960" w:type="dxa"/>
          </w:tcPr>
          <w:p w:rsidR="00942FCB" w:rsidRDefault="00942FCB" w:rsidP="00607407">
            <w:pPr>
              <w:pStyle w:val="Bildetekst"/>
            </w:pPr>
          </w:p>
        </w:tc>
        <w:tc>
          <w:tcPr>
            <w:tcW w:w="1795" w:type="dxa"/>
          </w:tcPr>
          <w:p w:rsidR="00942FCB" w:rsidRDefault="00942FCB" w:rsidP="00607407">
            <w:pPr>
              <w:pStyle w:val="Bildetekst"/>
            </w:pPr>
          </w:p>
        </w:tc>
      </w:tr>
      <w:tr w:rsidR="00942FCB" w:rsidTr="00607407">
        <w:tc>
          <w:tcPr>
            <w:tcW w:w="5670" w:type="dxa"/>
          </w:tcPr>
          <w:p w:rsidR="00942FCB" w:rsidRDefault="00942FCB" w:rsidP="00607407">
            <w:pPr>
              <w:pStyle w:val="Bildetekst"/>
              <w:rPr>
                <w:rFonts w:cs="Arial"/>
              </w:rPr>
            </w:pPr>
            <w:r>
              <w:rPr>
                <w:rFonts w:cs="Arial"/>
              </w:rPr>
              <w:t>Obtain more persuasive audit evidence i.e. use external rather than internal confirmations</w:t>
            </w:r>
          </w:p>
        </w:tc>
        <w:tc>
          <w:tcPr>
            <w:tcW w:w="966" w:type="dxa"/>
          </w:tcPr>
          <w:p w:rsidR="00942FCB" w:rsidRDefault="00942FCB" w:rsidP="00607407">
            <w:pPr>
              <w:pStyle w:val="Bildetekst"/>
            </w:pPr>
          </w:p>
        </w:tc>
        <w:tc>
          <w:tcPr>
            <w:tcW w:w="960" w:type="dxa"/>
          </w:tcPr>
          <w:p w:rsidR="00942FCB" w:rsidRDefault="00942FCB" w:rsidP="00607407">
            <w:pPr>
              <w:pStyle w:val="Bildetekst"/>
            </w:pPr>
          </w:p>
        </w:tc>
        <w:tc>
          <w:tcPr>
            <w:tcW w:w="1795" w:type="dxa"/>
          </w:tcPr>
          <w:p w:rsidR="00942FCB" w:rsidRDefault="00942FCB" w:rsidP="00607407">
            <w:pPr>
              <w:pStyle w:val="Bildetekst"/>
            </w:pPr>
          </w:p>
        </w:tc>
      </w:tr>
      <w:tr w:rsidR="00942FCB" w:rsidTr="00607407">
        <w:tc>
          <w:tcPr>
            <w:tcW w:w="5670" w:type="dxa"/>
          </w:tcPr>
          <w:p w:rsidR="00942FCB" w:rsidRDefault="00942FCB" w:rsidP="00607407">
            <w:pPr>
              <w:pStyle w:val="Bildetekst"/>
            </w:pPr>
            <w:bookmarkStart w:id="17" w:name="_Toc333003941"/>
            <w:bookmarkStart w:id="18" w:name="_Toc333004293"/>
            <w:bookmarkStart w:id="19" w:name="_Toc335051913"/>
            <w:r w:rsidRPr="00BF3545">
              <w:t>Perform additional audit programs</w:t>
            </w:r>
            <w:bookmarkEnd w:id="17"/>
            <w:bookmarkEnd w:id="18"/>
            <w:bookmarkEnd w:id="19"/>
          </w:p>
        </w:tc>
        <w:tc>
          <w:tcPr>
            <w:tcW w:w="966" w:type="dxa"/>
          </w:tcPr>
          <w:p w:rsidR="00942FCB" w:rsidRDefault="00942FCB" w:rsidP="00607407">
            <w:pPr>
              <w:pStyle w:val="Bildetekst"/>
            </w:pPr>
          </w:p>
        </w:tc>
        <w:tc>
          <w:tcPr>
            <w:tcW w:w="960" w:type="dxa"/>
          </w:tcPr>
          <w:p w:rsidR="00942FCB" w:rsidRDefault="00942FCB" w:rsidP="00607407">
            <w:pPr>
              <w:pStyle w:val="Bildetekst"/>
            </w:pPr>
          </w:p>
        </w:tc>
        <w:tc>
          <w:tcPr>
            <w:tcW w:w="1795" w:type="dxa"/>
          </w:tcPr>
          <w:p w:rsidR="00942FCB" w:rsidRDefault="00942FCB" w:rsidP="00607407">
            <w:pPr>
              <w:pStyle w:val="Bildetekst"/>
            </w:pPr>
          </w:p>
        </w:tc>
      </w:tr>
    </w:tbl>
    <w:p w:rsidR="00942FCB" w:rsidRDefault="00942FCB" w:rsidP="00942FCB"/>
    <w:p w:rsidR="00D14251" w:rsidRDefault="00D14251"/>
    <w:sectPr w:rsidR="00D142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1039"/>
    <w:rsid w:val="00001E8D"/>
    <w:rsid w:val="000D5C4E"/>
    <w:rsid w:val="001671F7"/>
    <w:rsid w:val="00751039"/>
    <w:rsid w:val="00942FCB"/>
    <w:rsid w:val="00D14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1039"/>
    <w:pPr>
      <w:spacing w:after="0" w:line="240" w:lineRule="auto"/>
    </w:pPr>
    <w:rPr>
      <w:rFonts w:ascii="CG Times" w:eastAsia="Times New Roman" w:hAnsi="CG Times" w:cs="Times New Roman"/>
      <w:sz w:val="24"/>
      <w:szCs w:val="20"/>
      <w:lang w:val="en-ZA"/>
    </w:rPr>
  </w:style>
  <w:style w:type="paragraph" w:styleId="Overskrift3">
    <w:name w:val="heading 3"/>
    <w:basedOn w:val="Normal"/>
    <w:next w:val="Normal"/>
    <w:link w:val="Overskrift3Tegn"/>
    <w:qFormat/>
    <w:rsid w:val="00751039"/>
    <w:pPr>
      <w:keepNext/>
      <w:outlineLvl w:val="2"/>
    </w:pPr>
    <w:rPr>
      <w:rFonts w:ascii="Arial" w:hAnsi="Arial" w:cs="Arial"/>
      <w:b/>
      <w:bCs/>
      <w:sz w:val="20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3Tegn">
    <w:name w:val="Overskrift 3 Tegn"/>
    <w:basedOn w:val="Standardskriftforavsnitt"/>
    <w:link w:val="Overskrift3"/>
    <w:rsid w:val="00751039"/>
    <w:rPr>
      <w:rFonts w:ascii="Arial" w:eastAsia="Times New Roman" w:hAnsi="Arial" w:cs="Arial"/>
      <w:b/>
      <w:bCs/>
      <w:sz w:val="20"/>
      <w:szCs w:val="26"/>
      <w:lang w:val="en-ZA"/>
    </w:rPr>
  </w:style>
  <w:style w:type="table" w:styleId="Tabellrutenett">
    <w:name w:val="Table Grid"/>
    <w:basedOn w:val="Vanligtabell"/>
    <w:uiPriority w:val="59"/>
    <w:rsid w:val="007510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ZA" w:eastAsia="en-Z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malltableheading">
    <w:name w:val="Small table heading"/>
    <w:next w:val="Normal"/>
    <w:rsid w:val="00751039"/>
    <w:pPr>
      <w:keepNext/>
      <w:spacing w:before="60" w:after="0" w:line="240" w:lineRule="auto"/>
    </w:pPr>
    <w:rPr>
      <w:rFonts w:ascii="Times New Roman" w:eastAsia="Times New Roman" w:hAnsi="Times New Roman" w:cs="Times New Roman"/>
      <w:b/>
      <w:sz w:val="18"/>
      <w:szCs w:val="20"/>
      <w:lang w:val="en-US"/>
    </w:rPr>
  </w:style>
  <w:style w:type="paragraph" w:styleId="Bildetekst">
    <w:name w:val="caption"/>
    <w:basedOn w:val="Normal"/>
    <w:next w:val="Normal"/>
    <w:qFormat/>
    <w:rsid w:val="00942FCB"/>
    <w:pPr>
      <w:jc w:val="both"/>
    </w:pPr>
    <w:rPr>
      <w:rFonts w:ascii="Arial" w:hAnsi="Arial"/>
      <w:bCs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1039"/>
    <w:pPr>
      <w:spacing w:after="0" w:line="240" w:lineRule="auto"/>
    </w:pPr>
    <w:rPr>
      <w:rFonts w:ascii="CG Times" w:eastAsia="Times New Roman" w:hAnsi="CG Times" w:cs="Times New Roman"/>
      <w:sz w:val="24"/>
      <w:szCs w:val="20"/>
      <w:lang w:val="en-ZA"/>
    </w:rPr>
  </w:style>
  <w:style w:type="paragraph" w:styleId="Overskrift3">
    <w:name w:val="heading 3"/>
    <w:basedOn w:val="Normal"/>
    <w:next w:val="Normal"/>
    <w:link w:val="Overskrift3Tegn"/>
    <w:qFormat/>
    <w:rsid w:val="00751039"/>
    <w:pPr>
      <w:keepNext/>
      <w:outlineLvl w:val="2"/>
    </w:pPr>
    <w:rPr>
      <w:rFonts w:ascii="Arial" w:hAnsi="Arial" w:cs="Arial"/>
      <w:b/>
      <w:bCs/>
      <w:sz w:val="20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3Tegn">
    <w:name w:val="Overskrift 3 Tegn"/>
    <w:basedOn w:val="Standardskriftforavsnitt"/>
    <w:link w:val="Overskrift3"/>
    <w:rsid w:val="00751039"/>
    <w:rPr>
      <w:rFonts w:ascii="Arial" w:eastAsia="Times New Roman" w:hAnsi="Arial" w:cs="Arial"/>
      <w:b/>
      <w:bCs/>
      <w:sz w:val="20"/>
      <w:szCs w:val="26"/>
      <w:lang w:val="en-ZA"/>
    </w:rPr>
  </w:style>
  <w:style w:type="table" w:styleId="Tabellrutenett">
    <w:name w:val="Table Grid"/>
    <w:basedOn w:val="Vanligtabell"/>
    <w:uiPriority w:val="59"/>
    <w:rsid w:val="007510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ZA" w:eastAsia="en-Z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malltableheading">
    <w:name w:val="Small table heading"/>
    <w:next w:val="Normal"/>
    <w:rsid w:val="00751039"/>
    <w:pPr>
      <w:keepNext/>
      <w:spacing w:before="60" w:after="0" w:line="240" w:lineRule="auto"/>
    </w:pPr>
    <w:rPr>
      <w:rFonts w:ascii="Times New Roman" w:eastAsia="Times New Roman" w:hAnsi="Times New Roman" w:cs="Times New Roman"/>
      <w:b/>
      <w:sz w:val="18"/>
      <w:szCs w:val="20"/>
      <w:lang w:val="en-US"/>
    </w:rPr>
  </w:style>
  <w:style w:type="paragraph" w:styleId="Bildetekst">
    <w:name w:val="caption"/>
    <w:basedOn w:val="Normal"/>
    <w:next w:val="Normal"/>
    <w:qFormat/>
    <w:rsid w:val="00942FCB"/>
    <w:pPr>
      <w:jc w:val="both"/>
    </w:pPr>
    <w:rPr>
      <w:rFonts w:ascii="Arial" w:hAnsi="Arial"/>
      <w:bCs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342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Riksrevisjonen</Company>
  <LinksUpToDate>false</LinksUpToDate>
  <CharactersWithSpaces>2153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Christiansen, Trygve Høgseth</dc:creator>
  <cp:lastModifiedBy>Hald, Anne Ingeborg</cp:lastModifiedBy>
  <cp:revision>4</cp:revision>
  <dcterms:created xsi:type="dcterms:W3CDTF">2013-03-18T12:16:00Z</dcterms:created>
  <dcterms:modified xsi:type="dcterms:W3CDTF">2013-11-27T20:42:00Z</dcterms:modified>
</cp:coreProperties>
</file>